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D" w:rsidRDefault="00D057ED" w:rsidP="00CC008F">
      <w:pPr>
        <w:rPr>
          <w:rFonts w:ascii="Mangal" w:hAnsi="Mangal" w:cs="Mangal" w:hint="cs"/>
          <w:color w:val="C00000"/>
          <w:sz w:val="32"/>
          <w:szCs w:val="32"/>
          <w:lang w:bidi="sa-IN"/>
        </w:rPr>
      </w:pPr>
    </w:p>
    <w:p w:rsidR="00D057ED" w:rsidRDefault="00FA4B3E" w:rsidP="00CC008F">
      <w:pPr>
        <w:rPr>
          <w:rFonts w:ascii="Mangal" w:hAnsi="Mangal" w:cs="Mangal" w:hint="cs"/>
          <w:color w:val="C00000"/>
          <w:sz w:val="32"/>
          <w:szCs w:val="32"/>
          <w:lang w:bidi="sa-IN"/>
        </w:rPr>
      </w:pPr>
      <w:r w:rsidRPr="00D057ED">
        <w:rPr>
          <w:rFonts w:ascii="Mangal" w:hAnsi="Mangal" w:cs="Mangal"/>
          <w:color w:val="C00000"/>
          <w:sz w:val="32"/>
          <w:szCs w:val="32"/>
          <w:cs/>
        </w:rPr>
        <w:t>मनोगतम्</w:t>
      </w:r>
      <w:r w:rsidRPr="00D057ED">
        <w:rPr>
          <w:rFonts w:ascii="Mangal" w:hAnsi="Mangal" w:cs="Mangal"/>
          <w:color w:val="C00000"/>
          <w:sz w:val="32"/>
          <w:szCs w:val="32"/>
          <w:lang w:bidi="ar-SA"/>
        </w:rPr>
        <w:t xml:space="preserve"> [</w:t>
      </w:r>
      <w:r w:rsidRPr="00D057ED">
        <w:rPr>
          <w:rFonts w:ascii="Mangal" w:hAnsi="Mangal" w:cs="Mangal"/>
          <w:color w:val="C00000"/>
          <w:sz w:val="32"/>
          <w:szCs w:val="32"/>
          <w:cs/>
        </w:rPr>
        <w:t xml:space="preserve">०२.३१] उपाख्यानम्-८४ </w:t>
      </w:r>
      <w:r w:rsidRPr="00D057ED">
        <w:rPr>
          <w:rFonts w:ascii="Mangal" w:hAnsi="Mangal" w:cs="Mangal"/>
          <w:color w:val="C00000"/>
          <w:sz w:val="32"/>
          <w:szCs w:val="32"/>
          <w:lang w:bidi="ar-SA"/>
        </w:rPr>
        <w:t>‘</w:t>
      </w:r>
      <w:r w:rsidRPr="00D057ED">
        <w:rPr>
          <w:rFonts w:ascii="Mangal" w:hAnsi="Mangal" w:cs="Mangal"/>
          <w:color w:val="C00000"/>
          <w:sz w:val="32"/>
          <w:szCs w:val="32"/>
          <w:cs/>
        </w:rPr>
        <w:t>मनकीबात</w:t>
      </w:r>
      <w:r w:rsidRPr="00D057ED">
        <w:rPr>
          <w:rFonts w:ascii="Mangal" w:hAnsi="Mangal" w:cs="Mangal"/>
          <w:color w:val="C00000"/>
          <w:sz w:val="32"/>
          <w:szCs w:val="32"/>
          <w:lang w:bidi="ar-SA"/>
        </w:rPr>
        <w:t>’</w:t>
      </w:r>
      <w:r w:rsidRPr="00D057ED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, </w:t>
      </w:r>
      <w:r w:rsidRPr="00D057ED">
        <w:rPr>
          <w:rFonts w:ascii="Mangal" w:hAnsi="Mangal" w:cs="Mangal"/>
          <w:color w:val="C00000"/>
          <w:sz w:val="32"/>
          <w:szCs w:val="32"/>
          <w:cs/>
        </w:rPr>
        <w:t>प्रसारण-तिथि:</w:t>
      </w:r>
      <w:r w:rsidR="004D4CF5" w:rsidRPr="00D057ED">
        <w:rPr>
          <w:rFonts w:ascii="Mangal" w:hAnsi="Mangal" w:cs="Mangal"/>
          <w:color w:val="C00000"/>
          <w:sz w:val="32"/>
          <w:szCs w:val="32"/>
          <w:cs/>
        </w:rPr>
        <w:t xml:space="preserve"> </w:t>
      </w:r>
      <w:r w:rsidRPr="00D057ED">
        <w:rPr>
          <w:rFonts w:ascii="Mangal" w:hAnsi="Mangal" w:cs="Mangal"/>
          <w:color w:val="C00000"/>
          <w:sz w:val="32"/>
          <w:szCs w:val="32"/>
          <w:cs/>
          <w:lang w:bidi="sa-IN"/>
        </w:rPr>
        <w:t>-</w:t>
      </w:r>
      <w:r w:rsidRPr="00D057ED">
        <w:rPr>
          <w:rFonts w:ascii="Mangal" w:hAnsi="Mangal" w:cs="Mangal"/>
          <w:color w:val="C00000"/>
          <w:sz w:val="32"/>
          <w:szCs w:val="32"/>
          <w:cs/>
        </w:rPr>
        <w:t xml:space="preserve"> २६–डिसेम्बर</w:t>
      </w:r>
      <w:r w:rsidRPr="00D057ED">
        <w:rPr>
          <w:rFonts w:ascii="Mangal" w:hAnsi="Mangal" w:cs="Mangal"/>
          <w:color w:val="C00000"/>
          <w:sz w:val="32"/>
          <w:szCs w:val="32"/>
          <w:lang w:bidi="ar-SA"/>
        </w:rPr>
        <w:t>,</w:t>
      </w:r>
      <w:r w:rsidRPr="00D057ED">
        <w:rPr>
          <w:rFonts w:ascii="Mangal" w:hAnsi="Mangal" w:cs="Mangal"/>
          <w:color w:val="C00000"/>
          <w:sz w:val="32"/>
          <w:szCs w:val="32"/>
          <w:cs/>
        </w:rPr>
        <w:t xml:space="preserve">२०२१   </w:t>
      </w:r>
      <w:r w:rsidRPr="00D057ED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                      </w:t>
      </w:r>
      <w:r w:rsidRPr="00D057ED">
        <w:rPr>
          <w:rFonts w:ascii="Mangal" w:hAnsi="Mangal" w:cs="Mangal"/>
          <w:color w:val="C00000"/>
          <w:sz w:val="32"/>
          <w:szCs w:val="32"/>
          <w:cs/>
        </w:rPr>
        <w:t xml:space="preserve"> </w:t>
      </w:r>
      <w:r w:rsidRPr="00D057ED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       </w:t>
      </w:r>
    </w:p>
    <w:p w:rsidR="00FA4B3E" w:rsidRPr="00D057ED" w:rsidRDefault="00FA4B3E" w:rsidP="00CC008F">
      <w:pPr>
        <w:rPr>
          <w:rFonts w:ascii="Mangal" w:hAnsi="Mangal" w:cs="Mangal"/>
          <w:color w:val="C00000"/>
          <w:sz w:val="32"/>
          <w:szCs w:val="32"/>
          <w:cs/>
        </w:rPr>
      </w:pPr>
      <w:r w:rsidRPr="00D057ED">
        <w:rPr>
          <w:rFonts w:ascii="Mangal" w:hAnsi="Mangal" w:cs="Mangal"/>
          <w:color w:val="7030A0"/>
          <w:sz w:val="32"/>
          <w:szCs w:val="32"/>
          <w:cs/>
        </w:rPr>
        <w:t>[भाषान्तरं</w:t>
      </w:r>
      <w:r w:rsidRPr="00D057ED">
        <w:rPr>
          <w:rFonts w:ascii="Mangal" w:hAnsi="Mangal" w:cs="Mangal"/>
          <w:color w:val="7030A0"/>
          <w:sz w:val="32"/>
          <w:szCs w:val="32"/>
        </w:rPr>
        <w:t>–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 xml:space="preserve"> डॉ.श्रुतिकान्त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पाण्डेय-</w:t>
      </w:r>
      <w:r w:rsidRPr="00D057ED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>गवीशद्विवेदि</w:t>
      </w:r>
      <w:r w:rsidRPr="00D057ED">
        <w:rPr>
          <w:rFonts w:ascii="Mangal" w:eastAsiaTheme="minorEastAsia" w:hAnsi="Mangal" w:cs="Mangal"/>
          <w:color w:val="7030A0"/>
          <w:sz w:val="32"/>
          <w:szCs w:val="32"/>
          <w:cs/>
        </w:rPr>
        <w:t>भ्यां</w:t>
      </w:r>
      <w:r w:rsidRPr="00D057ED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</w:p>
    <w:p w:rsidR="00D057ED" w:rsidRDefault="00D057ED" w:rsidP="00433D9C">
      <w:pPr>
        <w:spacing w:after="0" w:line="240" w:lineRule="auto"/>
        <w:ind w:firstLine="720"/>
        <w:rPr>
          <w:rFonts w:ascii="Mangal" w:hAnsi="Mangal" w:cs="Mangal" w:hint="cs"/>
          <w:color w:val="7030A0"/>
          <w:sz w:val="32"/>
          <w:szCs w:val="32"/>
          <w:lang w:bidi="sa-IN"/>
        </w:rPr>
      </w:pPr>
    </w:p>
    <w:p w:rsidR="00851567" w:rsidRPr="00D057ED" w:rsidRDefault="00FA4B3E" w:rsidP="00433D9C">
      <w:pPr>
        <w:spacing w:after="0" w:line="240" w:lineRule="auto"/>
        <w:ind w:firstLine="720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</w:t>
      </w:r>
      <w:r w:rsidR="00CC3960" w:rsidRPr="00D057ED">
        <w:rPr>
          <w:rFonts w:ascii="Mangal" w:hAnsi="Mangal" w:cs="Mangal"/>
          <w:color w:val="7030A0"/>
          <w:sz w:val="32"/>
          <w:szCs w:val="32"/>
          <w:cs/>
        </w:rPr>
        <w:t xml:space="preserve">  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 प्रियाः 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>देशवासि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Pr="00D057ED">
        <w:rPr>
          <w:rFonts w:ascii="Mangal" w:hAnsi="Mangal" w:cs="Mangal"/>
          <w:color w:val="7030A0"/>
          <w:sz w:val="32"/>
          <w:szCs w:val="32"/>
          <w:lang w:bidi="ar-SA"/>
        </w:rPr>
        <w:t xml:space="preserve">, 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>नमस्का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रः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!</w:t>
      </w:r>
      <w:r w:rsidR="00952EE5" w:rsidRPr="00D057ED">
        <w:rPr>
          <w:rFonts w:ascii="Mangal" w:hAnsi="Mangal" w:cs="Mangal"/>
          <w:color w:val="7030A0"/>
          <w:sz w:val="32"/>
          <w:szCs w:val="32"/>
          <w:cs/>
        </w:rPr>
        <w:t xml:space="preserve"> साम्प्रतं भवन्तः एकविंशत्यु</w:t>
      </w:r>
      <w:r w:rsidR="008E7305" w:rsidRPr="00D057ED">
        <w:rPr>
          <w:rFonts w:ascii="Mangal" w:hAnsi="Mangal" w:cs="Mangal"/>
          <w:color w:val="7030A0"/>
          <w:sz w:val="32"/>
          <w:szCs w:val="32"/>
          <w:cs/>
        </w:rPr>
        <w:t xml:space="preserve">त्तर-द्विसहस्रतमस्य वर्षस्य प्रस्थानस्य, द्वाविंशत्युत्तर-द्विसहस्रतमस्य वर्षस्य च 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स्वागत</w:t>
      </w:r>
      <w:r w:rsidR="008E7305" w:rsidRPr="00D057ED">
        <w:rPr>
          <w:rFonts w:ascii="Mangal" w:hAnsi="Mangal" w:cs="Mangal"/>
          <w:color w:val="7030A0"/>
          <w:sz w:val="32"/>
          <w:szCs w:val="32"/>
          <w:cs/>
        </w:rPr>
        <w:t xml:space="preserve">स्य </w:t>
      </w:r>
      <w:bookmarkStart w:id="0" w:name="_GoBack"/>
      <w:bookmarkEnd w:id="0"/>
      <w:r w:rsidR="008E7305" w:rsidRPr="00D057ED">
        <w:rPr>
          <w:rFonts w:ascii="Mangal" w:hAnsi="Mangal" w:cs="Mangal"/>
          <w:color w:val="7030A0"/>
          <w:sz w:val="32"/>
          <w:szCs w:val="32"/>
          <w:cs/>
        </w:rPr>
        <w:t xml:space="preserve">कृते </w:t>
      </w:r>
      <w:r w:rsidR="008E7305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सन्नद्धाः स्युः 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 xml:space="preserve">| </w:t>
      </w:r>
      <w:r w:rsidR="008E7305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नूतन-वर्षारम्भे </w:t>
      </w:r>
      <w:r w:rsidR="00960816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प्रत्येकं जनः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प्रति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संस्था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आगामिनि वर्षे किञ्चित् इतः परमपि भद्रतरं कर्तुं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भद्रतरं च भवितुं 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संकल्प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यति 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 xml:space="preserve">| 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विगतेभ्यः सप्तवर्षेभ्यः अस्मदीयम् इदं 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</w:rPr>
        <w:t>‘मनकी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बात’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-प्रसारणम् अपि जनस्य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, समाज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स्य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, देश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च भद्रतरान् पक्षान् प्रकाश्य, ततः परमपि भद्रतरं कर्तुं, भद्रतरञ्च भवितुं सततं 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>प्रेर</w:t>
      </w:r>
      <w:r w:rsidR="00433D9C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यति </w:t>
      </w:r>
      <w:r w:rsidR="00851567" w:rsidRPr="00D057ED">
        <w:rPr>
          <w:rFonts w:ascii="Mangal" w:hAnsi="Mangal" w:cs="Mangal"/>
          <w:color w:val="7030A0"/>
          <w:sz w:val="32"/>
          <w:szCs w:val="32"/>
          <w:cs/>
        </w:rPr>
        <w:t xml:space="preserve">| </w:t>
      </w:r>
    </w:p>
    <w:p w:rsidR="00B12C65" w:rsidRPr="00D057ED" w:rsidRDefault="00CC008F" w:rsidP="00712596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सप्तवर्षेषु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की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बात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’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सन्दर्भे</w:t>
      </w:r>
      <w:r w:rsidR="008E5830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s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सर्वकारस्य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E5830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उपल</w:t>
      </w:r>
      <w:r w:rsidR="008E5830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ब्धीन् अ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चर्चितुम</w:t>
      </w:r>
      <w:r w:rsidR="008E5830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पारयम्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भवद्भिरपि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चैतत्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प्रशंसितं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स्यात्।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दशकानामनुभवः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स्ति 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सञ्चार-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माध्य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/>
        </w:rPr>
        <w:t xml:space="preserve">-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चाकचिक्यात्पर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मपि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/>
        </w:rPr>
        <w:t>,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वार्तापत्राणां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शीर्षकेभ्यः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दूरमपि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कोटि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कोटिजनाः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बहुप्रशंसनीय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आचरन्ति।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अनागतस्य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स्वीयवर्तमानं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समर्पयन्ति।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भाविसन्त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ती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कल्याणाय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स्वीयप्रयासान्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प्राणपणेन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संधारयन्ति।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एतेषां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जनानां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चर्चा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बहुसन्तोषं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प्रेरणां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प्रयच्छति।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मम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की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बात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’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सर्वदैव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एतादृशानां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मानवानां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प्रयासैः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आपूरितं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पुष्पितं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सज्जितं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चैकं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सुन्दरमुपवनं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अवर्तत।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प्रत्येकं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मासे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ममावधानं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यदस्योपवनस्य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किं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नाम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पुष्पदलमद्य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भवत्सकाशं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प्रस्तोतव्यमिति।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प्रसन्नो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s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स्मि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यदस्माकं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बहुरत्नायाः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वसुन्धरायाः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पुण्यकार्याणां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अविरलप्रवाहः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सततं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प्रवहति।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देशो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अमृत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महोत्सवं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मानयति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lastRenderedPageBreak/>
        <w:t>तर्हि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जनशक्तेः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उल्लेखः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परिश्रम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श्च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मानवतायाश्च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उज्ज्वलभविष्यस्य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सम्यगाश्वासनं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प्रतिष्ठापयति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A352C0" w:rsidP="005125B7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सखायः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एषाः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जनशक्तिः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एवास्ति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यत्सर्वेषां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प्रयासैः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शतवर्षेषु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दुरुत्पादितं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महत्तमं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महारोगं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प्रतिकर्तुं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सक्षमं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जातम्।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प्रत्येकं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कठिनसमये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परस्परं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परिवारमिव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सुस्थिताः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अभवाम।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परिवेशे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,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नगरे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यस्य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कस्यचित्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सहायतायै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सर्वसम्भव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 आ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चरितुं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विहिताः।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अद्य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संसारे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सूच्यौषधीनां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आलेखैः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तुलनया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प्रतीयते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यदस्माभिः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अभूतपूर्वं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बृहल्लक्ष्यं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अधिगत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सूच्यौषधीनां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चत्वारिंशदुत्तरैकशतकोटि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कवलानां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स्तरस्याधिगमः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प्रत्येकं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भारतवासिनः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आत्म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नः उ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पलब्धिरस्ति।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एषः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प्रत्येकं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भारतवासिनः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व्यवस्था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विज्ञान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वैज्ञानिकेषु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विश्वासं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प्रदर्शयति।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युगपदेव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चैतत्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समाजं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दायित्वनिर्वहणे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निरतानां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भारतीयानां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इच्छाशक्तिमपि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प्रमाणयति।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सखायः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एतदप्यवधारणीयं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यत्कोरोनायाः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नूतनप्रारूपः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समागतः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वर्तते।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विगत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वर्षद्वयस्यास्माकं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अनुभवः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संकेतयति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एदेतं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वैश्विकमहारोगं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परास्तुं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नागरिकरूपेण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अस्मत्प्रयासाः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महत्त्वाधायिनः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वर्तन्ते।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नवागतस्य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ओमिक्रोन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5125B7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रूप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स्याध्ययनं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वैज्ञानिकाः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सततं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कुर्वन्ति।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प्रतिदिनं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नूतनं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विवरणं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प्राप्यते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तस्य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प्रतिकारोपायाश्च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लभन्ते।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एतस्यां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स्थितौ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आत्मजागृतिः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अनुशासनं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5125B7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चैतत्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प्रतिकर्तुं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महच्छशक्तिरूपेण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प्रयोक्त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व्ये स्तः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सामूहिकशक्त्यैव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कोरोना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पराजेतव्येति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दायित्वबोधेनास्माभिः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5125B7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/>
        </w:rPr>
        <w:t>द्वाविं</w:t>
      </w:r>
      <w:r w:rsidR="005125B7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शोत्तर</w:t>
      </w:r>
      <w:r w:rsidR="005125B7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द्विसहस्र</w:t>
      </w:r>
      <w:r w:rsidR="005125B7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तमे</w:t>
      </w:r>
      <w:r w:rsidR="000D7363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वर्षे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712596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प्रवेष्टव्य</w:t>
      </w:r>
      <w:r w:rsidR="00712596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712596" w:rsidP="00A352C0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प्रियाः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देशवासिनः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महाभारतयुद्धे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श्रीकृष्णः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अर्जुनं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प्रावोचत्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- ‘‘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नभः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स्पृशं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दीप्तम्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’’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अर्थात्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सगर्वमाकाशं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स्पृष्टव्यमिति।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तत्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भारतीयवायुसेनानां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आदर्शवाक्यमप्यस्ति।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भारतमातुः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सेवायां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निरताः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नैकजनाः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जीवनाकाशस्य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शीर्षं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प्रतिदिनं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सगर्वं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स्पृशन्ति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उत्प्रेरणं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कुर्वन्ति।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एतादृशमेवजीवनं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A352C0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ग्रुपकैप्टन</w:t>
      </w:r>
      <w:r w:rsidR="00A352C0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A352C0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वरुणसिंहस्यापि</w:t>
      </w:r>
      <w:r w:rsidR="00A352C0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अवर्तत।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वरुणसिंहः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त् उ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दग्रयानं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चालयति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यदस्मिन्मासे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तमिलनाडुराज्ये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दुर्घटनाग्र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स्तं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जात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तस्यां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दुर्घटनायां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प्रथ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मः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प्रतिरक्षादलप्रमुखः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जनरलविपिनराव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तस्यार्धांगिनी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अनेके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वीराः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हुतात्मानः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जाताः।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वरुणसिंहः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कतिपयदि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नानि यावत्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मृत्युं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सम्मुखीकृतवान्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परमन्ततः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असावपि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त्यक्त्वा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अवसितः।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चिकित्सालये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आसीत्तदा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सामाजिकमाध्यमेषु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किंचित्दृष्टं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यन्मम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हृदयं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अस्पृशत्।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अस्मिन्वर्षे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ओगस्ट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मासे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एवासौ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शौर्यचक्रेण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सम्मानितः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आसीत्।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सम्मानावाप्त्यनन्तरमसौ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स्वीयविद्यालयस्य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प्रधानाध्यापकाय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पत्रं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लिखितवान्।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तत्पत्रं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पठित्वा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मनसि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प्रथमविचारः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आगतः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यत्सफलतायाः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शिखरेऽपि</w:t>
      </w:r>
      <w:r w:rsidR="00A352C0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स्वीयमूल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विस्मृत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अपरतः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यदाऽस्य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आनन्दानुष्ठानसमयः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अवर्तत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;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तदाप्यसौ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अनागतवंशानां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चिन्तामकरोत्।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असावचिन्यत्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यत्रासौ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अधीतवान्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तत्रत्य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र्थि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जीवनमपि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उत्सवमिव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जायेत।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स्वीयपत्रे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वरुणसिंहः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आत्मनः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पराक्रमप्रशंसां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नैवाकरोत्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अपितु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असफलतानां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चर्चां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कृतवान्।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सौ  अ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वर्णयत्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यत्कथमसौ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स्वीयदुर्बलतामपि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साफल्यमाध्यमत्वेन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प्रयुक्तवान्।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अस्मिन्पत्रे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एकस्मिन्स्थाने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लिखितमस्ति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- ‘‘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मध्यमस्थानं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समीचीनमस्ति।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श्रेष्ठाः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भविष्यन्ति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,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प्रतिशतं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नवतिमितं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अधिगमिष्यन्ति।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भवानधिगच्छति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र्हि ए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षा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महत्युपलब्धिः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सर्वथाभिनन्दनीया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यद्येवं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नास्ति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तदा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मध्य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स्थानत्वं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निराशया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चिन्तनीय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भवन्तः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विद्यालये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मध्यस्थानीयाः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भवितुमर्हन्ति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परमेतेन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जीवनस्य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विविधपक्षाणां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मापनं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संभावनाः</w:t>
      </w:r>
      <w:r w:rsidR="00A352C0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अन्वेषयन्तु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;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कदाचित्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कला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संगीत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आकृतिचित्रण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साहित्येषु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भवितुमर्हन्ति।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यत्किमपि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कुर्वन्ति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तत्समर्पणेन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सर्वश्रेष्ठप्रयासेन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चाचरणीय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कदापि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नकारात्मकदिशां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प्रति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गन्</w:t>
      </w:r>
      <w:r w:rsidR="00642639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तव्य</w:t>
      </w:r>
      <w:r w:rsidR="00642639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साफल्यं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बहुप्रयासैः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सम्भवति।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’’</w:t>
      </w:r>
    </w:p>
    <w:p w:rsidR="00B12C65" w:rsidRPr="00D057ED" w:rsidRDefault="00642639" w:rsidP="00642639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सखायः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मध्यमस्तरेण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असाधारणोपलब्धये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यः मन्त्रः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तेनोपपादि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तः सः अ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तीव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महत्त्वपू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र्णः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अस्मिन्नेव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पत्रे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वरुणसिंहेन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लिखितमस्ति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- ‘‘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आशा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कदापि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त्यक्त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व्या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श्रेष्ठं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योजनानुरूपं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भवितुं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शक्नोतीति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कदापि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चिन्तनीय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सहजतया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प्राप्येते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;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समयार्पणेन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संघर्षेण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चाधिगम्येते।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माध्यमिकः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आस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;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परमद्य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स्वजीवनस्य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कठि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क्रोशपाषा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णः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लंघि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तः अ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उच्चतरमाध्यमि</w:t>
      </w:r>
      <w:r w:rsidR="00A352C0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-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कपरीक्षा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याः </w:t>
      </w:r>
      <w:r w:rsidR="00AA77C8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परिणा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मः ए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जीवनदिशां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निर्धारयतीति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नैव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AA77C8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चिन्तनीय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आत्मविश्वासं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धारयन्तु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अस्याधिगमनार्थं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चाचरन्तु।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’’ </w:t>
      </w:r>
    </w:p>
    <w:p w:rsidR="00B12C65" w:rsidRPr="00D057ED" w:rsidRDefault="00AA77C8" w:rsidP="006C1AA6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वरुणनेन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लिखितमासीद्यत्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यद्यसौ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एकमपि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विद्यार्थिनं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प्रेरयति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तदपि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बहु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भविष्यति।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परमद्याहं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कथितुमिच्छामि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यत्तेन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अखिलदेशः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उत्प्रेरितः।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पत्रं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यद्यपि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छात्रैः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सम्भाषते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अखिलसमाजस्य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सन्देशः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प्रेषितः।</w:t>
      </w:r>
    </w:p>
    <w:p w:rsidR="00B12C65" w:rsidRPr="00D057ED" w:rsidRDefault="00AA77C8" w:rsidP="00AA77C8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सखायः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प्रतिवर्षमहं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एतादृशेष्वेव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विषयेषु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विद्यार्थिभिः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परीक्षाविषयेषु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चर्चां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करोमि।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अस्मिन्वर्षे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s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प्यहं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परीक्षापूर्वं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विद्यार्थिभिः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सह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संवादं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कल्पयामि।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एतत्कार्यक्रमस्य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दिनद्वयानन्तरं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ष्टा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विंशति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-डिसे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म्बरतः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मायगोव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डॉट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’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इत्युपरि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पंजीकरणमपि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आरभते।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एतत्पंजीकरणं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ष्टा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विंशति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-डिसे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म्बरतः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जान्युरि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मासस्य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विंशति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दिनांकं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यावत्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भविष्यति।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नवमतः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द्वादशकक्षाणां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छात्र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शिक्षकाभिभावकानां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ओ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नलाइन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स्पर्धाऽपि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आयोजयिष्यते।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अहमिच्छामि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यद्भवन्तोऽपि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अस्या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अवश्यं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सहभा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गित्वम् आकलयन्तु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भवद्भिः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मेलनस्यावसरः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लप्स्यते।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वयं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सर्वे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मिलित्वा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परीक्षा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वृ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त्ति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साफल्य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विद्यार्थिजीवनेन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सम्बद्धेषु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विविधविषयेषु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मन्थनं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करि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ष्यामः।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AA77C8" w:rsidP="00AA77C8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प्रियाः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देशवासिनः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,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मनकीबात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’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इत्यन्तर्गतं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साम्प्रतमहं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किमपि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श्रावयामि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यत्सीमापा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सुदूरेणागत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एतत्भव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तः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आनन्दयिष्यति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,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विस्मि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करिष्यति।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मातरम्।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मातरम्।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सुजलां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सुफलां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मलयजशीतलाम्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शस्यशामलां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शुभ्रज्योत्स्ना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AA77C8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पुलकितयामिनी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फुल्लकुसुमित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AA77C8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द्रुमदलशोभिनी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सुहासिनीं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सुमधुर</w:t>
      </w:r>
      <w:r w:rsidR="00AA77C8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भाषिणी</w:t>
      </w:r>
      <w:r w:rsidR="00AA77C8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म् 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सुखदां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वरदां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।।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1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।।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B12C65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मातरम्।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मातरम्।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AA77C8" w:rsidP="00B12C65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पूर्णतः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विश्वस्तो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s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स्मि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यदेतच्छ्रुत्वा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भवद्भिः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सुखं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गर्वं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चानुभूतं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स्यात्।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’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इत्यस्मिन्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यद्भावः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निहितः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तदस्मान्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गर्वोत्साहेन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पूरयति।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AA77C8" w:rsidP="00AA77C8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सखायः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भवद्भिः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चिन्तितं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स्याद्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देतत्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सुन्दरचलचित्रं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कुत्रत्य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E774B3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</w:t>
      </w:r>
      <w:r w:rsidR="00E774B3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स्मात् दे</w:t>
      </w:r>
      <w:r w:rsidR="00E774B3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शादाग</w:t>
      </w:r>
      <w:r w:rsidR="00E774B3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तं च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अस्योत्त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भवतामाश्चर्य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अधिकतरं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विधास्यति।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</w:t>
      </w:r>
      <w:r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’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प्रस्तोतारः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विद्यार्थिनः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ग्रीसदेशीयाः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तत्र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इलियास्थिते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उच्चविद्यालये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पठन्ति।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तैः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याव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ता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सौन्दर्येण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भावेन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‘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वन्दे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मातरम्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’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प्रस्तुत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;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तदद्भुतं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प्रशंसनीयं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एतादृशाः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एव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देशद्वयस्य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नागरिकान्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समीपमानयन्ति।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अहं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ग्रीसदेशस्य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एतेषां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छात्र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छात्राणां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तेषां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शिक्षकाणां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कृते अ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भिनन्दनं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व्याहरामि।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स्वतन्त्रतायाः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अमृतमहोत्सवावधौ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विहितस्य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तेषां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प्रयासस्य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प्रशसां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करोमि।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</w:p>
    <w:p w:rsidR="00B12C65" w:rsidRPr="00D057ED" w:rsidRDefault="00AA77C8" w:rsidP="00DD6B67">
      <w:pPr>
        <w:spacing w:after="160" w:line="259" w:lineRule="auto"/>
        <w:rPr>
          <w:rFonts w:ascii="Mangal" w:eastAsia="Calibri" w:hAnsi="Mangal" w:cs="Mangal"/>
          <w:color w:val="7030A0"/>
          <w:sz w:val="32"/>
          <w:szCs w:val="32"/>
          <w:lang w:val="en-IN" w:bidi="ar-SA"/>
        </w:rPr>
      </w:pP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     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सखायः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अहमद्य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लखनऊनिवासिनः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नी</w:t>
      </w:r>
      <w:r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लेशमहोदय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स्य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पोस्टेति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सन्देशस्यापि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चर्चां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कर्तुमिच्छामि।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नी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लेशेन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लखनऊनगरे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सम्पादितस्य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अद्भुत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ड्रोनेति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लघूदग्रयान</w:t>
      </w:r>
      <w:r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प्रदर्शनस्य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प्रशंसा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E774B3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विहिता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एतत्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लघूदग्रयानप्रदर्शनं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लखनऊनगरस्य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रेजि़डेन्सीक्षेत्रे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आयोजितमासीत्।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सप्तपंचाशदुत्तर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अष्टा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दश-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शत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तमे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वर्षे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विहितस्य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प्रथम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स्वातन्त्र्यसंघर्षस्य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प्रमाणा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नि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रेजि़डेन्सीक्षेत्रस्य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भित्तिषु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अद्यापि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परिलक्ष्य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न्ते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अत्रायोजिते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लघूदग्रयानप्रदर्शने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भारतीय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स्वाधीनतासंघर्षस्य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विविधपक्षाः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जीव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द्-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रूपेण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प्रस्तुताः।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DD6B67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चोरी-चौ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रान्दोलनं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काकोरीरेलयान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घटना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नेताजीसुभाष</w:t>
      </w:r>
      <w:r w:rsidR="00E774B3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चन्द्र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महाभाग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अदम्यसाहसं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पराक्र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मः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लघूदग्रयानप्रदर्शनेन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मनोहररीत्या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प्रस्तु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 xml:space="preserve">तौ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भवन्तः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अपि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स्वीयनगराणां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ग्रामाणां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स्वातन्त्र्यसंघर्षस्य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अद्वितीय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पक्षा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णां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प्रस्तुतिकरणं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कर्तुं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शक्नुवन्ति।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एतेषु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प्रविधीनां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साहाय्यमप्यधिगन्तुं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पारयन्ति।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स्वतन्त्रतायाः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अमृतमहोत्सवः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अस्माभिः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स्वातन्त्र्यसंघर्षस्य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स्मृ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ती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नां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साक्षात्करणस्य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,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तेषामनुभवस्य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चावस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रं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प्रयच्छति।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एषः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नूतनसंकल्पधारणस्य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कार्यसम्पादनस्य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इच्छाशक्तिप्रदर्शनस्य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प्रेरकोत्सवः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अवसरश्चास्ति।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आगच्छन्तु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स्वातन्त्र्यसंघर्षस्य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महद्विभूतिभिः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प्रेरिताः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भवेम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,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देशस्य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कृते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स्वीय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-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प्रयासांश्च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lang w:val="en-IN" w:bidi="ar-SA"/>
        </w:rPr>
        <w:t xml:space="preserve"> </w:t>
      </w:r>
      <w:r w:rsidR="0080460A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दृढत</w:t>
      </w:r>
      <w:r w:rsidR="0080460A" w:rsidRPr="00D057ED">
        <w:rPr>
          <w:rFonts w:ascii="Mangal" w:eastAsia="Calibri" w:hAnsi="Mangal" w:cs="Mangal" w:hint="cs"/>
          <w:color w:val="7030A0"/>
          <w:sz w:val="32"/>
          <w:szCs w:val="32"/>
          <w:cs/>
          <w:lang w:val="en-IN" w:bidi="sa-IN"/>
        </w:rPr>
        <w:t>रान् करवा</w:t>
      </w:r>
      <w:r w:rsidR="00B12C65" w:rsidRPr="00D057ED">
        <w:rPr>
          <w:rFonts w:ascii="Mangal" w:eastAsia="Calibri" w:hAnsi="Mangal" w:cs="Mangal"/>
          <w:color w:val="7030A0"/>
          <w:sz w:val="32"/>
          <w:szCs w:val="32"/>
          <w:cs/>
          <w:lang w:val="en-IN"/>
        </w:rPr>
        <w:t>म।</w:t>
      </w:r>
    </w:p>
    <w:p w:rsidR="00C30B7A" w:rsidRPr="00D057ED" w:rsidRDefault="00CC3960" w:rsidP="00C30B7A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hAnsi="Mangal" w:cs="Mangal" w:hint="cs"/>
          <w:b/>
          <w:bCs/>
          <w:color w:val="7030A0"/>
          <w:sz w:val="32"/>
          <w:szCs w:val="32"/>
          <w:cs/>
          <w:lang w:bidi="sa-IN"/>
        </w:rPr>
        <w:t xml:space="preserve">    </w:t>
      </w:r>
      <w:r w:rsidR="00C30B7A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प्रिया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: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देशवासिनः</w:t>
      </w:r>
      <w:r w:rsidR="00C30B7A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!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भारतम्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अनेकाभिः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असाधारणाभिः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प्रतिभाभिः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सम्पन्नं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कृतित्वम्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अन्येभ्यः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कर्तुं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प्रेरयति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व्यक्तिः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तेलङ्गाणायाः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डॉक्टर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कुरेलाविट्ठलाचार्यवर्यः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चतुरशीतिः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विट्ठलाचार्यवर्यः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तथा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प्रतिमानत्वेन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विद्यते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स्वीयाः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स्वप्नाः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साकारीकर्तव्याः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वयसः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महत्त्वं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भजते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</w:p>
    <w:p w:rsidR="00C30B7A" w:rsidRPr="00D057ED" w:rsidRDefault="00C30B7A" w:rsidP="00C30B7A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विट्ठलाचार्यवर्यस्य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बाल्यात्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इच्छा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आसीत्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विशालमेकं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पुस्तकालयम्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उद्घाटयेत्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परतन्त्रः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आसीत्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काश्चन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परिस्थितयः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आसन्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बाल्यस्य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स्वप्नाः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साकारत्वं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नैव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अवाप्ताः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कालेषु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अतीतेषु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सत्सु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विट्ठलाचार्यवर्यः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व्याख्याता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सञ्जातः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तेलुगुभाषायाः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गभीरम्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अध्ययनम्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अकरोत्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,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भाषया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नैकासां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रचनानां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सर्जनम्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अकरोत्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षड्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‌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सप्तभ्यः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पूर्वं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पुनः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स्वीय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स्वप्नान्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पूरयितुं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संलग्नः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स्वीयैः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पुस्तकैः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पुस्तकालयम्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आरब्धवान्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आजीवनं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विहितं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धनोपार्जनम्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योजितवान्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कालक्रमेण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युक्ताः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स्वीययोगदानं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कृतवन्तः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यदाद्रि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भुवनगिरी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जनपदस्य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रमन्नापेटमण्डलस्य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पुस्तकालये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द्विलक्षं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विट्ठलाचार्यवर्यः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कथयति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अध्ययनसन्दर्भे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काठिन्यानि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सम्मुखीकृतानि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अन्येन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केनापि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नैव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करणीयानि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स्युः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महत्या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सङ्ख्यया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छात्रेभ्यः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लाभः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प्राप्यमाणः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इत्येषः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तस्मै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बहु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रोचते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एतादृशैः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प्रयत्नैः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प्रेरिताः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अन्ये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अनेके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ग्रामीणाः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पुस्तकालयनिर्माणे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संलग्नाः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</w:p>
    <w:p w:rsidR="00C30B7A" w:rsidRPr="00D057ED" w:rsidRDefault="00C30B7A" w:rsidP="00E774B3">
      <w:pPr>
        <w:spacing w:line="240" w:lineRule="auto"/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!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केवलं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ज्ञानं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1A701F" w:rsidRPr="00D057ED">
        <w:rPr>
          <w:rFonts w:ascii="Mangal" w:eastAsia="Kokila" w:hAnsi="Mangal" w:cs="Mangal"/>
          <w:color w:val="7030A0"/>
          <w:sz w:val="32"/>
          <w:szCs w:val="32"/>
          <w:cs/>
        </w:rPr>
        <w:t>दद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ति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,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अपितु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व्यक्तित्वम्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E774B3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ष्कुर्वन्ति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,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जीवनम्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विरचय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न्ति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पुस्तकानां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पठनसम्बद्धं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व्यसनम्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‌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भुतं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सन्तोषं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जनयति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अद्यत्वे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अहं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पश्यामि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गर्वेण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वदन्ति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अहम्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एतावन्ति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पठितवान्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इमानि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पठनीयानि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काचित्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समीचीना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प्रवृत्तिः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किञ्च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इतोऽपि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वर्धनीया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प्रवृत्तिः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अहमपि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“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मनकीबात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” -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श्रोतॄन्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वदामि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–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तादृशानां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पञ्चानाम्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अभीष्टानां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पुस्तकानां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वदतु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भवद्भ्यः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अरोचन्त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प्रकारेण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द्वाविंशत्यधिकद्विसहस्रतमे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(2022)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अन्येभ्यः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पाठकेभ्यः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उत्तमपुस्तकचयनाय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E774B3" w:rsidRPr="00D057ED">
        <w:rPr>
          <w:rFonts w:ascii="Mangal" w:eastAsia="Kokila" w:hAnsi="Mangal" w:cs="Mangal"/>
          <w:color w:val="7030A0"/>
          <w:sz w:val="32"/>
          <w:szCs w:val="32"/>
          <w:cs/>
        </w:rPr>
        <w:t>स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हायकाः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भविष्यन्ति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काले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अन्तर्जालीय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पटलाय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(Screen Time)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आधिक्येन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प्रदीयते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पुस्तकपठनं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(Book reading)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लोकप्रियं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जायेत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इत्येतदर्थम्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सम्भूय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विधेयः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</w:p>
    <w:p w:rsidR="00C30B7A" w:rsidRPr="00D057ED" w:rsidRDefault="00C30B7A" w:rsidP="00E774B3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मम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प्रियाः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सद्यः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एव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मम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अवधानम्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रुचिकरस्य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गतं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प्राचीनसाहित्यानि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सांस्कृतिकमूल्यानि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केवलं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भारते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अपितु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समग्रे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विश्वस्मिन्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लोकप्रियानि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स्युः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इत्येतदर्थं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विद्यते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पुणे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इत्यत्र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भण्डारकर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अनुसन्धान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संस्थान</w:t>
      </w:r>
      <w:r w:rsidR="00AE390E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नाम्ना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(Oriental Research Institute)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केन्द्रं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संस्थानेन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अन्येषां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देशानां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महाभारतस्य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महत्त्वं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परिचाययितुम्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आभासीय</w:t>
      </w:r>
      <w:r w:rsidR="00AE390E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पाठ्यक्रमः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(Online Course)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आश्चर्यान्विताः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भविष्यन्ति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यद्यपि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पाठ्यक्रमः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अधुना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परन्तु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(content)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पाठ्यन्ते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तेषां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सज्जता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शतं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पूर्वम्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आसीत्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संस्थानेन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पाठ्यक्रमः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महान्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प्रतिस्प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न्दः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अवाप्तः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अहम्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शोभनीयस्य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उपक्रमस्य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चर्चाम्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एतदर्थं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करोमि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जानीयुः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परम्परायाः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विभिन्नाः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उपक्रमाः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आधुनिकरीत्या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कथं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प्रस्तूयते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?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सप्तसमुद्रमितान्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दूरम्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उपविष्टेभ्यः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जनेभ्यः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कथम्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लाभः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प्राप्येत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इत्येतदर्थम्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नवाचाराः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(Innovative)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क्रियन्ते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</w:p>
    <w:p w:rsidR="00C30B7A" w:rsidRPr="00D057ED" w:rsidRDefault="00AE390E" w:rsidP="00E774B3">
      <w:pPr>
        <w:rPr>
          <w:rFonts w:ascii="Mangal" w:eastAsia="Kokila" w:hAnsi="Mangal" w:cs="Mangal"/>
          <w:color w:val="7030A0"/>
          <w:sz w:val="32"/>
          <w:szCs w:val="32"/>
          <w:lang w:bidi="sa-IN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!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समग्रे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विश्वस्मिन्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भारतीयसंस्कृतिविषयि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णी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जिज्ञासा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अभिरुचिः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संवर्धिता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विभिन्नानां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केवलम्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संस्कृतिविषये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ज्ञातुम्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उत्सुकाः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द् 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र्धनाय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अस्मत्साहाय्यं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कुर्वन्ति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व्यक्तिः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- "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सेरिबियन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विद्वान्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डॉ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.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मोमिरनिकिचः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(serbion scholar Dr. Momir Nikich)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द्विभाषीयं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संस्कृत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सेरिबियन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शब्दकोषं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(Bilingual Sanskrit seribian-dictionary)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सज्जीकृतवान्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शब्दकोषे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संस्कृतस्य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सप्ततिसहस्राधिकानां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शब्दानां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सेरिबियनभाषया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अनुवादः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एतद्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विज्ञाय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इतोऽपि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समीचीनम्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अनुभविष्यन्ति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डॉ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.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निकिचः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सप्ततितमे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वयसि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संस्कृतभाषाम्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अधिगतवान्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वदति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तस्मै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प्रेरणा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महात्मगान्धिनः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लेखं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पठित्वा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अवाप्ता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एतादृशमेव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उदाहरणं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मङ्गोलिया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देशस्य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त्रिनवतिवर्षीयस्य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प्रोफेसर्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.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गेन्देधरमस्य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गतेषु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चतुर्षु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दशकेषु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भारतस्य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प्रायशः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चत्वारिंश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त्तः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ग्रन्थानां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महाकाव्यानां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इतररचनानां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E774B3" w:rsidRPr="00D057ED">
        <w:rPr>
          <w:rFonts w:ascii="Mangal" w:eastAsia="Kokila" w:hAnsi="Mangal" w:cs="Mangal"/>
          <w:color w:val="7030A0"/>
          <w:sz w:val="32"/>
          <w:szCs w:val="32"/>
          <w:cs/>
        </w:rPr>
        <w:t>मङ्गोलि</w:t>
      </w:r>
      <w:r w:rsidR="00E774B3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भाषया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अनुवादः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विहितः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एतादृश्या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महत्या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प्रेरणया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बहवः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कार्याणि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कुर्वन्ति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अहं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गोवायाः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सागरमुलेवर्यस्य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ज्ञातवान्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शतशः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वर्षाणि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‘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कावी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’-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चित्रकलानां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संरक्षणे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संलग्नः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भारतीय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ऐतिह्येन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संयुता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'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कावी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'-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चित्रकला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विशिष्यते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वस्तुतः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'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'-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अर्थः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-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मृत्तिका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काले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कलायै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रक्तवर्णमृत्तिकायाः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प्रयोगः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क्रियते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गोवायां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पूर्तगाल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शासनकाले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पलायमानैः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अन्येषां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राज्यानां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इयम्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अद्भुता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चित्रकला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परिचाययिता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कालक्रमेण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क्रमशः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लुप्यमाणायै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चित्रकलायै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सागरमूलेवर्यः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नवचैतन्यं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प्रा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ददात्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अत्यधिका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प्रशंसा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प्राप्यते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</w:p>
    <w:p w:rsidR="00C30B7A" w:rsidRPr="00D057ED" w:rsidRDefault="00AE390E" w:rsidP="00AE390E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कश्चन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लघुः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लघुः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पदक्षेपः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समृद्धानां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कलानां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संरक्षणाय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अत्यन्तं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महत्त्व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पूर्णं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योगदानं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भवितुमर्हति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बद्धाधराः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स्युः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तर्हि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समग्रेऽपि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प्राचीनकलानां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सज्जीकरणाय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परिष्करणाय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काचित्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मनोवृत्तिः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जनान्दोलनरूपं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प्राप्नुयात्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BF01CD" w:rsidRPr="00D057ED">
        <w:rPr>
          <w:rFonts w:ascii="Mangal" w:eastAsia="Kokila" w:hAnsi="Mangal" w:cs="Mangal"/>
          <w:color w:val="7030A0"/>
          <w:sz w:val="32"/>
          <w:szCs w:val="32"/>
          <w:cs/>
        </w:rPr>
        <w:t>अह</w:t>
      </w:r>
      <w:r w:rsidR="00BF01CD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अत्र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कतिपयानाम्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चर्चां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समग्रे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एतादृशाः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अनेके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प्रयासाः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प्रयासान्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नमो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एप्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माध्यमेन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मह्यम्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अवश्यं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प्रापयन्तु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</w:p>
    <w:p w:rsidR="00C30B7A" w:rsidRPr="00D057ED" w:rsidRDefault="00AE390E" w:rsidP="00AE390E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प्रियाः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अरुणाचलप्रदेशस्य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एकस्मात्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विशिष्टमेकम्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सञ्चालयन्ति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नाम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प्रदत्तवन्तः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-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अरुणाचलप्रदेश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वायुभुशुण्डि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-(Air Gun)-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समर्पण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स्वेच्छ्या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वायुभुशुण्डिं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(Air Gun)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समर्पयन्ति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किमर्थमिति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जानन्ति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?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अरुणाचलप्रदेशे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पक्षीणां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यथेच्छया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आखेटं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स्थगितं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स्यात्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</w:p>
    <w:p w:rsidR="00C30B7A" w:rsidRPr="00D057ED" w:rsidRDefault="00AE390E" w:rsidP="00CC008F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अरुणाचलप्रदेशे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पञ्च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शताधिकाः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स्थानीयाः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पक्षिप्रकाराः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विश्वस्मिन्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नोपलभ्यन्ते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परन्तु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शनैः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शनैः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वनेषु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पक्षिणः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सङ्ख्यया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न्यूनाः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जायन्ते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परिष्काराय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अधुना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वायुभुशुण्डिसमर्पणाभियानं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प्रचलति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गतेभ्यः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कतिपयेभ्यः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मासेभ्यः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पर्वतप्रदेशादारभ्य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समतलप्रदेशं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राज्यस्य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समुदायेन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मुक्तमनसा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अभियानमेतत्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अङ्गीकृतवन्तः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अरुणाचलस्य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स्वेच्छया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अधुना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षड्शतोत्तर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सहस्राधिकान्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(1600 )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वायुभुशुण्डीन्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समर्पितवन्तः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एतदर्थम्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अहम्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अरु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णा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चलप्रदेशस्य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प्रशंसामि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अभिनन्दामि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</w:p>
    <w:p w:rsidR="00C30B7A" w:rsidRPr="00D057ED" w:rsidRDefault="00AE390E" w:rsidP="00014DBA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प्रियाः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="00014DBA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भवतां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सर्वेषां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परतया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द्वाविंशत्यधिकद्विसहस्रतमाय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(2022)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नैके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सन्देशाः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परामर्शाः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समागताः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पर्याये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आधिक्येन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सन्देशेषु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-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स्वच्छभारतस्य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स्वच्छताविषयकः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सङ्कल्पः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अनुशासनेन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सजगतया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समर्पणेनैव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पूर्णं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भविष्यति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राष्ट्रिय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कैडेट्स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कोर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द्वारा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(NCC Cadets)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विहिते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पुनीत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सागर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प्रतिफलनं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द्रष्टुं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शक्नुमः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त्रिंशत्सहस्राधिकाः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राष्ट्रिय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कैडेट्स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कोर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युवानः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सम्मिलिताः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इमे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राष्ट्रिय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कैडेट्स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कोर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युवानः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समुद्रतटे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सुनम्य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अवकरान्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(Plstic Waste)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अपसार्य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तेषां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पुनरावर्तनाय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(Recycling)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एकत्रीकृतवन्तः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समुद्रतटाः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पर्वतप्रदेशाः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इत्येताः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भ्रमणयोग्याः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तत्र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स्यात्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बहवः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स्थलं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गन्तुम्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आजीवनं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स्वप्नं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पश्यन्ति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परन्तु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तत्र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गच्छन्ति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अज्ञानवशात्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अवकरान्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प्रसारयन्ति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इदं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दायित्वं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स्थलमिदम्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अस्मभ्यं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एतावतीं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प्रसन्नतां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प्रददाति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अस्वच्छं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कुर्मः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</w:p>
    <w:p w:rsidR="00C30B7A" w:rsidRPr="00D057ED" w:rsidRDefault="00014DBA" w:rsidP="00014DBA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साफवाटर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नाम्ना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(SaafWater)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नूतनोद्यमस्य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(Start Up)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ज्ञातम्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ञ्च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केचन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युवानः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कृत्रिमबुद्धया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(Artificial Intelligence)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अन्तर्जालवस्तुमाध्यमेन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(Internet of things)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एतत्तन्त्रांशः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तत्तत्क्षेत्रस्य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जलस्य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शुद्धतायाः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एवञ्च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गुणवत्तायाः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सूचयिष्यति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ता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सम्बद्धमेव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अग्रिमं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चरणं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विद्यते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स्वस्थाय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भविष्यकालाय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नूतनोद्यमस्य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(Start Up)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प्रामुख्यं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प्रकल्प्य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अस्मै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वैश्विक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प्रश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स्तिः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(Global Award)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सम्प्राप्तास्ति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</w:p>
    <w:p w:rsidR="00C30B7A" w:rsidRPr="00D057ED" w:rsidRDefault="00014DBA" w:rsidP="00014DBA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सखायः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‘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स्वच्छतायां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दिशि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कश्चन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पदक्षेपः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’(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कदम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ओर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प्रयत्ने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संस्थाः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शासनं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सर्वेषामपि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भूमिका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अत्यन्तं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महत्त्वम्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आवहति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सर्वे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जानन्ति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शासनस्य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कार्यालयेषु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सञ्चिकानां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,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कागदानां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कियता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प्रमाणेन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राशिः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आरभ्य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शासनेन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प्राचीनानां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प्रक्रिया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णां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परिवर्तनं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कृतं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आरभ्य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इमानि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सञ्चिका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का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ग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दादीनि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सङ्गणकस्य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सञ्चिकायां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अङ्गीकृतानि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(Digitize)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जायन्ते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प्राचीनानि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विचाराधीनानि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(Pending)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वस्तूनि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तानि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अपसारयितुं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मन्त्रालयेषु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विभागेषु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अभियानानि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सञ्चाल्यन्ते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अभियानेन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सम्बद्धाः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नैके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रुचिजनिकाः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पत्रालयविभागे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(Department of Post)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स्वच्छाभियानं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प्राचलत्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तत्रत्यम्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अवकराङ्गणं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(Junkyard)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रिक्तस्थलत्वेन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(Courtyard)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लघुकार्यस्थलत्वेन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(Cafeteria)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परिवृत्तम्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इतोऽपि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अवकराङ्गणं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द्विचक्रिकावाहनस्थलाय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विनिर्मितम्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अनेनैव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प्रकारेण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पर्यावरणमन्त्रालयः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स्वीयं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रिक्तम्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अवकराङ्गणं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स्वास्थ्यकेन्द्रत्वेन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परिवर्तितवान्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नगरीय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कार्य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मन्त्रालयस्तु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-ATM-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केन्द्रमपि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योजितवान्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उद्देश्यम्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जनाः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अवकरान्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दद्युः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निमित्तं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रुप्यकाणि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स्वीकुर्युः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नगर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विमानन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मन्त्रालयस्य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(Civil Aviation Ministry)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विभागः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वृक्षेभ्यः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पतद्भिः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शुष्कैः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पर्णैः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जैविकावकरैः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जैविकखाद्यनिर्माणम्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आरब्धवान्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विभागः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अपशिष्टकर्गदैः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(Waste Paper)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लेखनसामग्रीः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निर्माति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प्रशासकीयविभागाः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स्वच्छतासदृशेषु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विषयेषु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नवप्रवर्तनशीलाः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(Innovative)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भवितुं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शक्नुवन्ति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कतिपयेभ्यः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वर्षेभ्यः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यावत्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कोऽपि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इत्थं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विश्वसिति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परन्तु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विषयाः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व्यवस्थारूपेण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जायन्ते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एतदेव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विनूतनं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चिन्तनं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नेतृत्वं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सर्वे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सम्भूय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कुर्वन्ति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</w:p>
    <w:p w:rsidR="00C30B7A" w:rsidRPr="00D057ED" w:rsidRDefault="00014DBA" w:rsidP="00066B40">
      <w:pPr>
        <w:rPr>
          <w:rFonts w:ascii="Mangal" w:eastAsia="Kokila" w:hAnsi="Mangal" w:cs="Mangal"/>
          <w:color w:val="7030A0"/>
          <w:sz w:val="32"/>
          <w:szCs w:val="32"/>
        </w:rPr>
      </w:pP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      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मम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प्रिया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: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:!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‘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मन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की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बात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>’-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इत्यत्र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अस्मिन्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पर्याये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बहून्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विषयान्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चर्चितवन्तः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पर्याये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इव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एकमासानन्तरं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पुनः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मिलामः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परन्तु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द्वाविंशत्यधिकविंशति</w:t>
      </w:r>
      <w:r w:rsidR="00066B40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सहस्र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-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तमे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वर्षे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नूतनारम्भः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स्वसामर्थ्यस्य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अभिज्ञनाय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अवसरमेकं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कल्पयति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येषां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लक्ष्या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णां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वयं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पूर्वं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कल्पनामपि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नैव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कुर्मः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BF01CD" w:rsidRPr="00D057ED">
        <w:rPr>
          <w:rFonts w:ascii="Mangal" w:eastAsia="Kokila" w:hAnsi="Mangal" w:cs="Mangal"/>
          <w:color w:val="7030A0"/>
          <w:sz w:val="32"/>
          <w:szCs w:val="32"/>
          <w:cs/>
        </w:rPr>
        <w:t>स्म</w:t>
      </w:r>
      <w:r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,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अद्य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देशः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तदर्थं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प्रयतते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अत्र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उक्तम्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="00C30B7A" w:rsidRPr="00D057ED">
        <w:rPr>
          <w:rFonts w:ascii="Mangal" w:eastAsia="Kokila" w:hAnsi="Mangal" w:cs="Mangal"/>
          <w:color w:val="7030A0"/>
          <w:sz w:val="32"/>
          <w:szCs w:val="32"/>
        </w:rPr>
        <w:t xml:space="preserve"> –</w:t>
      </w:r>
    </w:p>
    <w:p w:rsidR="00C30B7A" w:rsidRPr="00D057ED" w:rsidRDefault="00C30B7A" w:rsidP="00C30B7A">
      <w:pPr>
        <w:jc w:val="center"/>
        <w:rPr>
          <w:rFonts w:ascii="Mangal" w:eastAsia="Kokila" w:hAnsi="Mangal" w:cs="Mangal"/>
          <w:b/>
          <w:color w:val="7030A0"/>
          <w:sz w:val="32"/>
          <w:szCs w:val="32"/>
        </w:rPr>
      </w:pP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क्षणश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: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कणशश्चैव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विद्याम्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अर्थं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साधयेत्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।</w:t>
      </w:r>
    </w:p>
    <w:p w:rsidR="00C30B7A" w:rsidRPr="00D057ED" w:rsidRDefault="00C30B7A" w:rsidP="00C30B7A">
      <w:pPr>
        <w:jc w:val="center"/>
        <w:rPr>
          <w:rFonts w:ascii="Mangal" w:eastAsia="Kokila" w:hAnsi="Mangal" w:cs="Mangal"/>
          <w:b/>
          <w:color w:val="7030A0"/>
          <w:sz w:val="32"/>
          <w:szCs w:val="32"/>
        </w:rPr>
      </w:pP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क्षणे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नष्टे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कुतो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विद्या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,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कणे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नष्टे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कुतो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धनम्</w:t>
      </w:r>
      <w:r w:rsidRPr="00D057ED">
        <w:rPr>
          <w:rFonts w:ascii="Mangal" w:eastAsia="Kokila" w:hAnsi="Mangal" w:cs="Mangal"/>
          <w:b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b/>
          <w:bCs/>
          <w:color w:val="7030A0"/>
          <w:sz w:val="32"/>
          <w:szCs w:val="32"/>
          <w:cs/>
        </w:rPr>
        <w:t>॥</w:t>
      </w:r>
    </w:p>
    <w:p w:rsidR="00FE7438" w:rsidRPr="00D057ED" w:rsidRDefault="00C30B7A" w:rsidP="00E332BD">
      <w:pPr>
        <w:jc w:val="both"/>
        <w:rPr>
          <w:rFonts w:ascii="Mangal" w:eastAsia="Kokila" w:hAnsi="Mangal" w:cs="Mangal"/>
          <w:color w:val="7030A0"/>
          <w:sz w:val="32"/>
          <w:szCs w:val="32"/>
          <w:cs/>
          <w:lang w:bidi="sa-IN"/>
        </w:rPr>
      </w:pP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इत्युक्ते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विद्यार्जनं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करणीयं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नूतनम्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अधिगन्तव्यं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किमपि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करणीयं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एकैकोऽपि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क्षणः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उपयोक्तव्यः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यदा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धनार्जनं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करणीयं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इत्युक्ते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उन्नतिः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प्रगतिः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कर्तव्या</w:t>
      </w:r>
      <w:r w:rsidR="00014DBA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,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तर्हि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एकैकस्य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कणस्य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तन्नाम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संसाधनस्य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समुचितः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उपयोगः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कर्तव्यः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यतो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हि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क्षणे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नष्टे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विद्या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ज्ञानं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अपगच्छति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किञ्च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कणे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नष्टे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धनस्य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प्रगतेः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च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मार्गाः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पिहिताः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एषः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विषयः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अस्मभ्यं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देशवासिभ्यः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प्रेरणारूपेण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कियत्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अधिगन्तव्यम्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नवाः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नवाचाराः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विधेयाः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,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नूतनानि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="00014DBA" w:rsidRPr="00D057ED">
        <w:rPr>
          <w:rFonts w:ascii="Mangal" w:eastAsia="Kokila" w:hAnsi="Mangal" w:cs="Mangal"/>
          <w:color w:val="7030A0"/>
          <w:sz w:val="32"/>
          <w:szCs w:val="32"/>
          <w:cs/>
        </w:rPr>
        <w:t>लक्ष्या</w:t>
      </w:r>
      <w:r w:rsidR="00014DBA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>णि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साधनीयानि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सन्ति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एकेनापि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नष्टेन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क्षणेन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विना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प्रयतनीयं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भवति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देशः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विकासस्य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नवीन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>-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उतुङ्गे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नेतव्यः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वर्तते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।अतः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अस्माभिः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प्रत्येकं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संसाधनस्य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पूर्णतया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सदुपयोगः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कर्तव्यः</w:t>
      </w:r>
      <w:r w:rsidRPr="00D057ED">
        <w:rPr>
          <w:rFonts w:ascii="Mangal" w:eastAsia="Kokila" w:hAnsi="Mangal" w:cs="Mangal"/>
          <w:color w:val="7030A0"/>
          <w:sz w:val="32"/>
          <w:szCs w:val="32"/>
        </w:rPr>
        <w:t xml:space="preserve"> </w:t>
      </w:r>
      <w:r w:rsidRPr="00D057ED">
        <w:rPr>
          <w:rFonts w:ascii="Mangal" w:eastAsia="Kokila" w:hAnsi="Mangal" w:cs="Mangal"/>
          <w:color w:val="7030A0"/>
          <w:sz w:val="32"/>
          <w:szCs w:val="32"/>
          <w:cs/>
        </w:rPr>
        <w:t>।</w:t>
      </w:r>
      <w:r w:rsidR="005E0378" w:rsidRPr="00D057ED">
        <w:rPr>
          <w:rFonts w:ascii="Mangal" w:eastAsia="Kokila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इदं हि एकतः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</w:rPr>
        <w:t>, आत्मनिर्भर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भारत</w:t>
      </w:r>
      <w:r w:rsidR="00E332B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स्य</w:t>
      </w:r>
      <w:r w:rsidR="00E332BD" w:rsidRPr="00D057E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अपि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</w:rPr>
        <w:t>म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न्त्रोsस्ति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यतो हि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यदा वयं निजानि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संसाध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नानि समीचीनतया प्रयोक्ष्यामः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तानि निरर्थकानि नैव करिष्यामः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 त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दैव वयं ‘</w:t>
      </w:r>
      <w:r w:rsidR="00FE7438" w:rsidRPr="00D057ED">
        <w:rPr>
          <w:rFonts w:ascii="Mangal" w:hAnsi="Mangal" w:cs="Mangal"/>
          <w:color w:val="7030A0"/>
          <w:sz w:val="32"/>
          <w:szCs w:val="32"/>
        </w:rPr>
        <w:t>local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’-इति स्थानिकस्य शक्तिम् अभिज्ञा</w:t>
      </w:r>
      <w:r w:rsidR="00E332BD" w:rsidRPr="00D057E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स्या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मः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 त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दैव तु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शः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</w:rPr>
        <w:t xml:space="preserve"> आत्मनिर्भ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रो भविता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|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अतः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 आ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यान्तु</w:t>
      </w:r>
      <w:r w:rsidR="005E0378" w:rsidRPr="00D057E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वयं स्वीयानां 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</w:rPr>
        <w:t>संक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ल्पानां पुनरावृत्तिं करवाम यत् बृहत्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किमपि</w:t>
      </w:r>
      <w:r w:rsidR="008E5E3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विचारयिष्यामः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बृहतः स्वप्नान् पश्यामः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तान् च परिपूरयितुं प्राणपणेनापि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प्रयतिष्यामहे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 | 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तथा च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अस्माकं स्वप्नाः 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</w:rPr>
        <w:t>केव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लम् अस्मान् यावदेव 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</w:rPr>
        <w:t>सीमि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ताः नैव भविष्यन्ति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|</w:t>
      </w:r>
      <w:r w:rsidR="00410A80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अस्माकं स्वप्नाः एतादृशाः भविष्यन्ति यैः साकं अस्माकं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समाज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देश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च 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</w:rPr>
        <w:t>विका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सः सम्बद्धः स्यात्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अस्मदीयया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प्रग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त्या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देश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प्रग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तेः मार्गाः उद्घाटिताः भवेयुः, अपि चैतदर्थं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अस्माभिः अद्यैव प्रयतनीयम्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विनैव क्षणमेकं विनाश्य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विनैव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कण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मेकम् अपहृत्य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|</w:t>
      </w:r>
      <w:r w:rsidR="001D5D2D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पूर्णतया विश्वसिमि यत् अमुना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संक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ल्पेनैव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सा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कं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आ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गामिनि वर्षे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शः अग्रेसरिष्यति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तथा च द्वाविंशत्युत्तर-द्विसहस्रतमं वर्षमिदं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FE7438" w:rsidRPr="00D057ED">
        <w:rPr>
          <w:rFonts w:ascii="Mangal" w:hAnsi="Mangal" w:cs="Mangal"/>
          <w:color w:val="7030A0"/>
          <w:sz w:val="32"/>
          <w:szCs w:val="32"/>
        </w:rPr>
        <w:t xml:space="preserve">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नूतन-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भारत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>निर्माण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</w:rPr>
        <w:t>स्वर्णिम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</w:rPr>
        <w:t>पृ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ष्ठं भविता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|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अमुना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</w:rPr>
        <w:t>विश्वा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सेन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</w:rPr>
        <w:t>सा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कं</w:t>
      </w:r>
      <w:r w:rsidR="00E332BD" w:rsidRPr="00D057ED">
        <w:rPr>
          <w:rFonts w:ascii="Mangal" w:hAnsi="Mangal" w:cs="Mangal"/>
          <w:color w:val="7030A0"/>
          <w:sz w:val="32"/>
          <w:szCs w:val="32"/>
          <w:cs/>
        </w:rPr>
        <w:t>,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भवतां सर्वेषां कृते द्वाविंशत्युत्तर-द्विसहस्रतमस्य वर्षस्य कोटिशः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</w:rPr>
        <w:t>शुभकाम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नाः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 | </w:t>
      </w:r>
      <w:r w:rsidR="00B71C1F"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अनेकशो धन्यवादाः </w:t>
      </w:r>
      <w:r w:rsidR="00FE7438" w:rsidRPr="00D057ED">
        <w:rPr>
          <w:rFonts w:ascii="Mangal" w:hAnsi="Mangal" w:cs="Mangal"/>
          <w:color w:val="7030A0"/>
          <w:sz w:val="32"/>
          <w:szCs w:val="32"/>
          <w:cs/>
        </w:rPr>
        <w:t xml:space="preserve">| </w:t>
      </w:r>
    </w:p>
    <w:p w:rsidR="00FE7438" w:rsidRPr="00D057ED" w:rsidRDefault="00FE7438" w:rsidP="00FE7438">
      <w:pPr>
        <w:spacing w:after="0" w:line="240" w:lineRule="auto"/>
        <w:jc w:val="center"/>
        <w:rPr>
          <w:rFonts w:ascii="Mangal" w:hAnsi="Mangal" w:cs="Mangal"/>
          <w:color w:val="7030A0"/>
          <w:sz w:val="32"/>
          <w:szCs w:val="32"/>
          <w:lang w:bidi="sa-IN"/>
        </w:rPr>
      </w:pPr>
      <w:r w:rsidRPr="00D057ED">
        <w:rPr>
          <w:rFonts w:ascii="Mangal" w:hAnsi="Mangal" w:cs="Mangal"/>
          <w:color w:val="7030A0"/>
          <w:sz w:val="32"/>
          <w:szCs w:val="32"/>
          <w:cs/>
        </w:rPr>
        <w:t xml:space="preserve">*****  </w:t>
      </w:r>
    </w:p>
    <w:p w:rsidR="00CC3960" w:rsidRPr="00D057ED" w:rsidRDefault="00CC3960" w:rsidP="00CC3960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>[भाषान्तर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म् </w:t>
      </w:r>
      <w:r w:rsidRPr="00D057ED">
        <w:rPr>
          <w:rFonts w:ascii="Mangal" w:hAnsi="Mangal" w:cs="Mangal"/>
          <w:color w:val="7030A0"/>
          <w:sz w:val="32"/>
          <w:szCs w:val="32"/>
        </w:rPr>
        <w:t>–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 xml:space="preserve"> डॉ.श्रुतिकान्त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>पाण्डेय-</w:t>
      </w:r>
      <w:r w:rsidRPr="00D057ED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>गवीशद्विवेदि</w:t>
      </w:r>
      <w:r w:rsidRPr="00D057ED">
        <w:rPr>
          <w:rFonts w:ascii="Mangal" w:eastAsiaTheme="minorEastAsia" w:hAnsi="Mangal" w:cs="Mangal"/>
          <w:color w:val="7030A0"/>
          <w:sz w:val="32"/>
          <w:szCs w:val="32"/>
          <w:cs/>
        </w:rPr>
        <w:t>भ्यां</w:t>
      </w:r>
      <w:r w:rsidRPr="00D057ED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>सम्भूय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D057ED">
        <w:rPr>
          <w:rFonts w:ascii="Mangal" w:hAnsi="Mangal" w:cs="Mangal"/>
          <w:color w:val="7030A0"/>
          <w:sz w:val="32"/>
          <w:szCs w:val="32"/>
          <w:cs/>
        </w:rPr>
        <w:t>बलदेवानन्द-सागर-द्वारा]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CC3960" w:rsidRPr="00D057ED" w:rsidRDefault="00CC3960" w:rsidP="00CC3960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</w:t>
      </w:r>
      <w:r w:rsidR="00D057E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  </w:t>
      </w:r>
      <w:r w:rsidRPr="00D057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अणुप्रैषः </w:t>
      </w:r>
      <w:r w:rsidRPr="00D057ED">
        <w:rPr>
          <w:rFonts w:ascii="Mangal" w:hAnsi="Mangal" w:cs="Mangal"/>
          <w:color w:val="7030A0"/>
          <w:sz w:val="32"/>
          <w:szCs w:val="32"/>
          <w:lang w:bidi="sa-IN"/>
        </w:rPr>
        <w:t xml:space="preserve">– </w:t>
      </w:r>
      <w:hyperlink r:id="rId7" w:history="1">
        <w:r w:rsidRPr="00D057ED">
          <w:rPr>
            <w:rStyle w:val="Hyperlink"/>
            <w:rFonts w:ascii="Mangal" w:hAnsi="Mangal" w:cs="Mangal"/>
            <w:color w:val="7030A0"/>
            <w:sz w:val="32"/>
            <w:szCs w:val="32"/>
            <w:lang w:bidi="sa-IN"/>
          </w:rPr>
          <w:t>baldevanand.sagar@gmail</w:t>
        </w:r>
        <w:r w:rsidRPr="00D057ED">
          <w:rPr>
            <w:rStyle w:val="Hyperlink"/>
            <w:rFonts w:ascii="Mangal" w:hAnsi="Mangal" w:cs="Mangal" w:hint="cs"/>
            <w:color w:val="7030A0"/>
            <w:sz w:val="32"/>
            <w:szCs w:val="32"/>
            <w:cs/>
            <w:lang w:bidi="sa-IN"/>
          </w:rPr>
          <w:t>.com</w:t>
        </w:r>
      </w:hyperlink>
      <w:r w:rsidRPr="00D057E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CC3960" w:rsidRPr="00D057ED" w:rsidRDefault="00CC3960" w:rsidP="00FE7438">
      <w:pPr>
        <w:spacing w:after="0" w:line="240" w:lineRule="auto"/>
        <w:jc w:val="center"/>
        <w:rPr>
          <w:rFonts w:ascii="Mangal" w:hAnsi="Mangal" w:cs="Mangal"/>
          <w:color w:val="7030A0"/>
          <w:sz w:val="32"/>
          <w:szCs w:val="32"/>
          <w:lang w:bidi="sa-IN"/>
        </w:rPr>
      </w:pPr>
    </w:p>
    <w:p w:rsidR="00FE7438" w:rsidRPr="00D057ED" w:rsidRDefault="00FE7438" w:rsidP="000A75B7">
      <w:pPr>
        <w:spacing w:after="0" w:line="240" w:lineRule="auto"/>
        <w:jc w:val="both"/>
        <w:rPr>
          <w:rFonts w:ascii="Mangal" w:hAnsi="Mangal" w:cs="Mangal"/>
          <w:color w:val="7030A0"/>
          <w:sz w:val="32"/>
          <w:szCs w:val="32"/>
          <w:cs/>
          <w:lang w:bidi="sa-IN"/>
        </w:rPr>
      </w:pPr>
    </w:p>
    <w:p w:rsidR="000A75B7" w:rsidRPr="00D057ED" w:rsidRDefault="000A75B7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p w:rsidR="00CC008F" w:rsidRPr="00D057ED" w:rsidRDefault="00CC008F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p w:rsidR="00CC008F" w:rsidRPr="00D057ED" w:rsidRDefault="00CC008F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p w:rsidR="00CC008F" w:rsidRPr="00D057ED" w:rsidRDefault="00CC008F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p w:rsidR="00CC008F" w:rsidRPr="00D057ED" w:rsidRDefault="00CC008F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p w:rsidR="00CC008F" w:rsidRPr="00D057ED" w:rsidRDefault="00CC008F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p w:rsidR="00CC008F" w:rsidRPr="00D057ED" w:rsidRDefault="00CC008F" w:rsidP="00433D9C">
      <w:pPr>
        <w:spacing w:after="0" w:line="240" w:lineRule="auto"/>
        <w:jc w:val="both"/>
        <w:rPr>
          <w:rFonts w:ascii="Mangal" w:hAnsi="Mangal" w:cs="Mangal" w:hint="cs"/>
          <w:color w:val="7030A0"/>
          <w:sz w:val="32"/>
          <w:szCs w:val="32"/>
        </w:rPr>
      </w:pPr>
    </w:p>
    <w:sectPr w:rsidR="00CC008F" w:rsidRPr="00D057ED" w:rsidSect="00C56D8C">
      <w:footerReference w:type="default" r:id="rId8"/>
      <w:pgSz w:w="11907" w:h="16839" w:code="9"/>
      <w:pgMar w:top="180" w:right="900" w:bottom="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47" w:rsidRDefault="00CF7547" w:rsidP="00FE7438">
      <w:pPr>
        <w:spacing w:after="0" w:line="240" w:lineRule="auto"/>
      </w:pPr>
      <w:r>
        <w:separator/>
      </w:r>
    </w:p>
  </w:endnote>
  <w:endnote w:type="continuationSeparator" w:id="0">
    <w:p w:rsidR="00CF7547" w:rsidRDefault="00CF7547" w:rsidP="00F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900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B7A" w:rsidRDefault="00C30B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B7A" w:rsidRDefault="00C30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47" w:rsidRDefault="00CF7547" w:rsidP="00FE7438">
      <w:pPr>
        <w:spacing w:after="0" w:line="240" w:lineRule="auto"/>
      </w:pPr>
      <w:r>
        <w:separator/>
      </w:r>
    </w:p>
  </w:footnote>
  <w:footnote w:type="continuationSeparator" w:id="0">
    <w:p w:rsidR="00CF7547" w:rsidRDefault="00CF7547" w:rsidP="00FE7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3E"/>
    <w:rsid w:val="000135BF"/>
    <w:rsid w:val="00014DBA"/>
    <w:rsid w:val="00066B40"/>
    <w:rsid w:val="000765AF"/>
    <w:rsid w:val="000A75B7"/>
    <w:rsid w:val="000D7363"/>
    <w:rsid w:val="001A701F"/>
    <w:rsid w:val="001D5D2D"/>
    <w:rsid w:val="00371968"/>
    <w:rsid w:val="00410A80"/>
    <w:rsid w:val="00433D9C"/>
    <w:rsid w:val="00441719"/>
    <w:rsid w:val="004D4CF5"/>
    <w:rsid w:val="005125B7"/>
    <w:rsid w:val="0055709B"/>
    <w:rsid w:val="00572A3D"/>
    <w:rsid w:val="005E0378"/>
    <w:rsid w:val="00621569"/>
    <w:rsid w:val="00642639"/>
    <w:rsid w:val="006C1AA6"/>
    <w:rsid w:val="00712596"/>
    <w:rsid w:val="007E5177"/>
    <w:rsid w:val="0080460A"/>
    <w:rsid w:val="00851567"/>
    <w:rsid w:val="008E5830"/>
    <w:rsid w:val="008E5E3F"/>
    <w:rsid w:val="008E7305"/>
    <w:rsid w:val="00952EE5"/>
    <w:rsid w:val="00960816"/>
    <w:rsid w:val="00961B26"/>
    <w:rsid w:val="00A347D1"/>
    <w:rsid w:val="00A352C0"/>
    <w:rsid w:val="00AA28DD"/>
    <w:rsid w:val="00AA77C8"/>
    <w:rsid w:val="00AE390E"/>
    <w:rsid w:val="00B12C65"/>
    <w:rsid w:val="00B71C1F"/>
    <w:rsid w:val="00BF01CD"/>
    <w:rsid w:val="00BF3388"/>
    <w:rsid w:val="00C148C6"/>
    <w:rsid w:val="00C30B7A"/>
    <w:rsid w:val="00C35B47"/>
    <w:rsid w:val="00C56D8C"/>
    <w:rsid w:val="00CC008F"/>
    <w:rsid w:val="00CC3960"/>
    <w:rsid w:val="00CF7547"/>
    <w:rsid w:val="00D057ED"/>
    <w:rsid w:val="00DA64DA"/>
    <w:rsid w:val="00DD6B67"/>
    <w:rsid w:val="00E332BD"/>
    <w:rsid w:val="00E774B3"/>
    <w:rsid w:val="00FA2EC4"/>
    <w:rsid w:val="00FA4B3E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E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rsid w:val="00C30B7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n-IN" w:bidi="ar-SA"/>
    </w:rPr>
  </w:style>
  <w:style w:type="paragraph" w:styleId="Heading2">
    <w:name w:val="heading 2"/>
    <w:basedOn w:val="Normal"/>
    <w:next w:val="Normal"/>
    <w:link w:val="Heading2Char"/>
    <w:rsid w:val="00C30B7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IN" w:bidi="ar-SA"/>
    </w:rPr>
  </w:style>
  <w:style w:type="paragraph" w:styleId="Heading3">
    <w:name w:val="heading 3"/>
    <w:basedOn w:val="Normal"/>
    <w:next w:val="Normal"/>
    <w:link w:val="Heading3Char"/>
    <w:rsid w:val="00C30B7A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IN" w:bidi="ar-SA"/>
    </w:rPr>
  </w:style>
  <w:style w:type="paragraph" w:styleId="Heading4">
    <w:name w:val="heading 4"/>
    <w:basedOn w:val="Normal"/>
    <w:next w:val="Normal"/>
    <w:link w:val="Heading4Char"/>
    <w:rsid w:val="00C30B7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en-IN" w:bidi="ar-SA"/>
    </w:rPr>
  </w:style>
  <w:style w:type="paragraph" w:styleId="Heading5">
    <w:name w:val="heading 5"/>
    <w:basedOn w:val="Normal"/>
    <w:next w:val="Normal"/>
    <w:link w:val="Heading5Char"/>
    <w:rsid w:val="00C30B7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Cs w:val="22"/>
      <w:lang w:val="en-IN" w:bidi="ar-SA"/>
    </w:rPr>
  </w:style>
  <w:style w:type="paragraph" w:styleId="Heading6">
    <w:name w:val="heading 6"/>
    <w:basedOn w:val="Normal"/>
    <w:next w:val="Normal"/>
    <w:link w:val="Heading6Char"/>
    <w:rsid w:val="00C30B7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E7438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E74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E7438"/>
    <w:rPr>
      <w:rFonts w:cs="Mangal"/>
      <w:szCs w:val="20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B12C65"/>
  </w:style>
  <w:style w:type="character" w:customStyle="1" w:styleId="Heading1Char">
    <w:name w:val="Heading 1 Char"/>
    <w:basedOn w:val="DefaultParagraphFont"/>
    <w:link w:val="Heading1"/>
    <w:rsid w:val="00C30B7A"/>
    <w:rPr>
      <w:rFonts w:ascii="Calibri" w:eastAsia="Calibri" w:hAnsi="Calibri" w:cs="Calibri"/>
      <w:b/>
      <w:sz w:val="48"/>
      <w:szCs w:val="48"/>
      <w:lang w:val="en-IN"/>
    </w:rPr>
  </w:style>
  <w:style w:type="character" w:customStyle="1" w:styleId="Heading2Char">
    <w:name w:val="Heading 2 Char"/>
    <w:basedOn w:val="DefaultParagraphFont"/>
    <w:link w:val="Heading2"/>
    <w:rsid w:val="00C30B7A"/>
    <w:rPr>
      <w:rFonts w:ascii="Calibri" w:eastAsia="Calibri" w:hAnsi="Calibri" w:cs="Calibri"/>
      <w:b/>
      <w:sz w:val="36"/>
      <w:szCs w:val="36"/>
      <w:lang w:val="en-IN"/>
    </w:rPr>
  </w:style>
  <w:style w:type="character" w:customStyle="1" w:styleId="Heading3Char">
    <w:name w:val="Heading 3 Char"/>
    <w:basedOn w:val="DefaultParagraphFont"/>
    <w:link w:val="Heading3"/>
    <w:rsid w:val="00C30B7A"/>
    <w:rPr>
      <w:rFonts w:ascii="Calibri" w:eastAsia="Calibri" w:hAnsi="Calibri" w:cs="Calibri"/>
      <w:b/>
      <w:sz w:val="28"/>
      <w:szCs w:val="28"/>
      <w:lang w:val="en-IN"/>
    </w:rPr>
  </w:style>
  <w:style w:type="character" w:customStyle="1" w:styleId="Heading4Char">
    <w:name w:val="Heading 4 Char"/>
    <w:basedOn w:val="DefaultParagraphFont"/>
    <w:link w:val="Heading4"/>
    <w:rsid w:val="00C30B7A"/>
    <w:rPr>
      <w:rFonts w:ascii="Calibri" w:eastAsia="Calibri" w:hAnsi="Calibri" w:cs="Calibri"/>
      <w:b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rsid w:val="00C30B7A"/>
    <w:rPr>
      <w:rFonts w:ascii="Calibri" w:eastAsia="Calibri" w:hAnsi="Calibri" w:cs="Calibri"/>
      <w:b/>
      <w:lang w:val="en-IN"/>
    </w:rPr>
  </w:style>
  <w:style w:type="character" w:customStyle="1" w:styleId="Heading6Char">
    <w:name w:val="Heading 6 Char"/>
    <w:basedOn w:val="DefaultParagraphFont"/>
    <w:link w:val="Heading6"/>
    <w:rsid w:val="00C30B7A"/>
    <w:rPr>
      <w:rFonts w:ascii="Calibri" w:eastAsia="Calibri" w:hAnsi="Calibri" w:cs="Calibri"/>
      <w:b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rsid w:val="00C30B7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N" w:bidi="ar-SA"/>
    </w:rPr>
  </w:style>
  <w:style w:type="character" w:customStyle="1" w:styleId="TitleChar">
    <w:name w:val="Title Char"/>
    <w:basedOn w:val="DefaultParagraphFont"/>
    <w:link w:val="Title"/>
    <w:rsid w:val="00C30B7A"/>
    <w:rPr>
      <w:rFonts w:ascii="Calibri" w:eastAsia="Calibri" w:hAnsi="Calibri" w:cs="Calibri"/>
      <w:b/>
      <w:sz w:val="72"/>
      <w:szCs w:val="72"/>
      <w:lang w:val="en-IN"/>
    </w:rPr>
  </w:style>
  <w:style w:type="paragraph" w:styleId="Subtitle">
    <w:name w:val="Subtitle"/>
    <w:basedOn w:val="Normal"/>
    <w:next w:val="Normal"/>
    <w:link w:val="SubtitleChar"/>
    <w:rsid w:val="00C30B7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N" w:bidi="ar-SA"/>
    </w:rPr>
  </w:style>
  <w:style w:type="character" w:customStyle="1" w:styleId="SubtitleChar">
    <w:name w:val="Subtitle Char"/>
    <w:basedOn w:val="DefaultParagraphFont"/>
    <w:link w:val="Subtitle"/>
    <w:rsid w:val="00C30B7A"/>
    <w:rPr>
      <w:rFonts w:ascii="Georgia" w:eastAsia="Georgia" w:hAnsi="Georgia" w:cs="Georgia"/>
      <w:i/>
      <w:color w:val="666666"/>
      <w:sz w:val="48"/>
      <w:szCs w:val="48"/>
      <w:lang w:val="en-IN"/>
    </w:rPr>
  </w:style>
  <w:style w:type="character" w:styleId="Hyperlink">
    <w:name w:val="Hyperlink"/>
    <w:basedOn w:val="DefaultParagraphFont"/>
    <w:uiPriority w:val="99"/>
    <w:unhideWhenUsed/>
    <w:rsid w:val="00CC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3E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rsid w:val="00C30B7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n-IN" w:bidi="ar-SA"/>
    </w:rPr>
  </w:style>
  <w:style w:type="paragraph" w:styleId="Heading2">
    <w:name w:val="heading 2"/>
    <w:basedOn w:val="Normal"/>
    <w:next w:val="Normal"/>
    <w:link w:val="Heading2Char"/>
    <w:rsid w:val="00C30B7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-IN" w:bidi="ar-SA"/>
    </w:rPr>
  </w:style>
  <w:style w:type="paragraph" w:styleId="Heading3">
    <w:name w:val="heading 3"/>
    <w:basedOn w:val="Normal"/>
    <w:next w:val="Normal"/>
    <w:link w:val="Heading3Char"/>
    <w:rsid w:val="00C30B7A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-IN" w:bidi="ar-SA"/>
    </w:rPr>
  </w:style>
  <w:style w:type="paragraph" w:styleId="Heading4">
    <w:name w:val="heading 4"/>
    <w:basedOn w:val="Normal"/>
    <w:next w:val="Normal"/>
    <w:link w:val="Heading4Char"/>
    <w:rsid w:val="00C30B7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en-IN" w:bidi="ar-SA"/>
    </w:rPr>
  </w:style>
  <w:style w:type="paragraph" w:styleId="Heading5">
    <w:name w:val="heading 5"/>
    <w:basedOn w:val="Normal"/>
    <w:next w:val="Normal"/>
    <w:link w:val="Heading5Char"/>
    <w:rsid w:val="00C30B7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Cs w:val="22"/>
      <w:lang w:val="en-IN" w:bidi="ar-SA"/>
    </w:rPr>
  </w:style>
  <w:style w:type="paragraph" w:styleId="Heading6">
    <w:name w:val="heading 6"/>
    <w:basedOn w:val="Normal"/>
    <w:next w:val="Normal"/>
    <w:link w:val="Heading6Char"/>
    <w:rsid w:val="00C30B7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FE7438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E743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E7438"/>
    <w:rPr>
      <w:rFonts w:cs="Mangal"/>
      <w:szCs w:val="20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B12C65"/>
  </w:style>
  <w:style w:type="character" w:customStyle="1" w:styleId="Heading1Char">
    <w:name w:val="Heading 1 Char"/>
    <w:basedOn w:val="DefaultParagraphFont"/>
    <w:link w:val="Heading1"/>
    <w:rsid w:val="00C30B7A"/>
    <w:rPr>
      <w:rFonts w:ascii="Calibri" w:eastAsia="Calibri" w:hAnsi="Calibri" w:cs="Calibri"/>
      <w:b/>
      <w:sz w:val="48"/>
      <w:szCs w:val="48"/>
      <w:lang w:val="en-IN"/>
    </w:rPr>
  </w:style>
  <w:style w:type="character" w:customStyle="1" w:styleId="Heading2Char">
    <w:name w:val="Heading 2 Char"/>
    <w:basedOn w:val="DefaultParagraphFont"/>
    <w:link w:val="Heading2"/>
    <w:rsid w:val="00C30B7A"/>
    <w:rPr>
      <w:rFonts w:ascii="Calibri" w:eastAsia="Calibri" w:hAnsi="Calibri" w:cs="Calibri"/>
      <w:b/>
      <w:sz w:val="36"/>
      <w:szCs w:val="36"/>
      <w:lang w:val="en-IN"/>
    </w:rPr>
  </w:style>
  <w:style w:type="character" w:customStyle="1" w:styleId="Heading3Char">
    <w:name w:val="Heading 3 Char"/>
    <w:basedOn w:val="DefaultParagraphFont"/>
    <w:link w:val="Heading3"/>
    <w:rsid w:val="00C30B7A"/>
    <w:rPr>
      <w:rFonts w:ascii="Calibri" w:eastAsia="Calibri" w:hAnsi="Calibri" w:cs="Calibri"/>
      <w:b/>
      <w:sz w:val="28"/>
      <w:szCs w:val="28"/>
      <w:lang w:val="en-IN"/>
    </w:rPr>
  </w:style>
  <w:style w:type="character" w:customStyle="1" w:styleId="Heading4Char">
    <w:name w:val="Heading 4 Char"/>
    <w:basedOn w:val="DefaultParagraphFont"/>
    <w:link w:val="Heading4"/>
    <w:rsid w:val="00C30B7A"/>
    <w:rPr>
      <w:rFonts w:ascii="Calibri" w:eastAsia="Calibri" w:hAnsi="Calibri" w:cs="Calibri"/>
      <w:b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rsid w:val="00C30B7A"/>
    <w:rPr>
      <w:rFonts w:ascii="Calibri" w:eastAsia="Calibri" w:hAnsi="Calibri" w:cs="Calibri"/>
      <w:b/>
      <w:lang w:val="en-IN"/>
    </w:rPr>
  </w:style>
  <w:style w:type="character" w:customStyle="1" w:styleId="Heading6Char">
    <w:name w:val="Heading 6 Char"/>
    <w:basedOn w:val="DefaultParagraphFont"/>
    <w:link w:val="Heading6"/>
    <w:rsid w:val="00C30B7A"/>
    <w:rPr>
      <w:rFonts w:ascii="Calibri" w:eastAsia="Calibri" w:hAnsi="Calibri" w:cs="Calibri"/>
      <w:b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rsid w:val="00C30B7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IN" w:bidi="ar-SA"/>
    </w:rPr>
  </w:style>
  <w:style w:type="character" w:customStyle="1" w:styleId="TitleChar">
    <w:name w:val="Title Char"/>
    <w:basedOn w:val="DefaultParagraphFont"/>
    <w:link w:val="Title"/>
    <w:rsid w:val="00C30B7A"/>
    <w:rPr>
      <w:rFonts w:ascii="Calibri" w:eastAsia="Calibri" w:hAnsi="Calibri" w:cs="Calibri"/>
      <w:b/>
      <w:sz w:val="72"/>
      <w:szCs w:val="72"/>
      <w:lang w:val="en-IN"/>
    </w:rPr>
  </w:style>
  <w:style w:type="paragraph" w:styleId="Subtitle">
    <w:name w:val="Subtitle"/>
    <w:basedOn w:val="Normal"/>
    <w:next w:val="Normal"/>
    <w:link w:val="SubtitleChar"/>
    <w:rsid w:val="00C30B7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IN" w:bidi="ar-SA"/>
    </w:rPr>
  </w:style>
  <w:style w:type="character" w:customStyle="1" w:styleId="SubtitleChar">
    <w:name w:val="Subtitle Char"/>
    <w:basedOn w:val="DefaultParagraphFont"/>
    <w:link w:val="Subtitle"/>
    <w:rsid w:val="00C30B7A"/>
    <w:rPr>
      <w:rFonts w:ascii="Georgia" w:eastAsia="Georgia" w:hAnsi="Georgia" w:cs="Georgia"/>
      <w:i/>
      <w:color w:val="666666"/>
      <w:sz w:val="48"/>
      <w:szCs w:val="48"/>
      <w:lang w:val="en-IN"/>
    </w:rPr>
  </w:style>
  <w:style w:type="character" w:styleId="Hyperlink">
    <w:name w:val="Hyperlink"/>
    <w:basedOn w:val="DefaultParagraphFont"/>
    <w:uiPriority w:val="99"/>
    <w:unhideWhenUsed/>
    <w:rsid w:val="00CC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545</cp:revision>
  <cp:lastPrinted>2021-12-25T23:13:00Z</cp:lastPrinted>
  <dcterms:created xsi:type="dcterms:W3CDTF">2021-12-25T03:08:00Z</dcterms:created>
  <dcterms:modified xsi:type="dcterms:W3CDTF">2021-12-25T23:13:00Z</dcterms:modified>
</cp:coreProperties>
</file>