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கும்பகோண நகரமென்ற கடலுக்கு </w:t>
      </w:r>
      <w:r>
        <w:rPr>
          <w:rFonts w:eastAsia="Latha" w:cs="Latha" w:ascii="Latha" w:hAnsi="Latha"/>
          <w:color w:val="1D2228"/>
          <w:sz w:val="24"/>
          <w:szCs w:val="24"/>
        </w:rPr>
        <w:t>(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அதைக் கிளர்ந்தெழச் செய்யும்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)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நிலவொளியானவளே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கும்பேசரின் மனத்தாமரைக்கு கதிரொளியானவளே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ஆனைமுகனையும் குமரனையும் ஈன்றவளே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இனிய குணம் கொண்டவளே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24"/>
          <w:szCs w:val="24"/>
        </w:rPr>
      </w:pPr>
      <w:r>
        <w:rPr>
          <w:rFonts w:eastAsia="Verdana" w:cs="Verdana" w:ascii="Verdana" w:hAnsi="Verdana"/>
          <w:color w:val="1D2228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>பொன்மலையை வில்லாகக் கொண்டவரின் மனதில் குடிகொண்டவளே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வணங்கும் மக்களுக்கு பொன்னைத் தருவதில் மகிழ்பவளே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விண்ணில் வசிக்கும் தேவர்களுக்கும் அருள்கொண்டு அச்சத்தை போக்குபவளே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18"/>
          <w:szCs w:val="18"/>
        </w:rPr>
      </w:pPr>
      <w:r>
        <w:rPr>
          <w:rFonts w:eastAsia="Verdana" w:cs="Verdana" w:ascii="Verdana" w:hAnsi="Verdana"/>
          <w:color w:val="1D2228"/>
          <w:sz w:val="18"/>
          <w:szCs w:val="18"/>
        </w:rPr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eastAsia="Latha" w:cs="Latha" w:ascii="Latha" w:hAnsi="Latha"/>
          <w:color w:val="1D2228"/>
          <w:sz w:val="24"/>
          <w:szCs w:val="24"/>
        </w:rPr>
        <w:t>(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கற்பக மரங்களில் ஒன்றான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)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மந்தார மரத்தடியில் விளங்கும் மண்டபத்தில் இருப்பவளே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என் மனமாகிய தாமரையில் சுற்றிவரும் மதம்கொண்ட வண்டுபோன்றவளே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புன்னகையால் அணிசெய்யப்பட்ட அழகிய முகத்தாமரை உடையவளே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காதில் தொங்கும் மணிகுண்டலங்களால் அலங்கரிக்கப்பட்ட முகமுடையவளே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பொன்னாலான புரிநூலின் ஒளியால் அழகுற்ற மார்புடையவளே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இலை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,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நீர்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,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கிழங்கு மற்றும் காற்றையே புசிக்கும் முனிவர்களால் மதிக்கப் பட்டவளே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18"/>
          <w:szCs w:val="18"/>
        </w:rPr>
      </w:pPr>
      <w:r>
        <w:rPr>
          <w:rFonts w:eastAsia="Verdana" w:cs="Verdana" w:ascii="Verdana" w:hAnsi="Verdana"/>
          <w:color w:val="1D2228"/>
          <w:sz w:val="18"/>
          <w:szCs w:val="18"/>
        </w:rPr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தாயே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உனது வதனமதியின் நிலவைப்பெற்று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,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இந்த எங்கள் நகரமானது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,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அலைபொங்கும் கடலுக்கு சமமாக உள்ளது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.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அதனால்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,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எல்லா ஊர்களுக்கும் ஒப்பற்ற எடுத்துக்காட்டாக இதை </w:t>
      </w:r>
      <w:r>
        <w:rPr>
          <w:rFonts w:eastAsia="Latha" w:cs="Latha" w:ascii="Latha" w:hAnsi="Latha"/>
          <w:color w:val="1D2228"/>
          <w:sz w:val="24"/>
          <w:szCs w:val="24"/>
        </w:rPr>
        <w:t>(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எல்லாரும்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)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கருதுகிறார்கள்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.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24"/>
          <w:szCs w:val="24"/>
        </w:rPr>
      </w:pPr>
      <w:r>
        <w:rPr>
          <w:rFonts w:eastAsia="Verdana" w:cs="Verdana" w:ascii="Verdana" w:hAnsi="Verdana"/>
          <w:color w:val="1D2228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>ஸ்ரீ மந்திரபீடத்தில் நிலைபெற்றவளே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மஹாமாயையே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திருவடியை அடைந்தவர்க்கு </w:t>
      </w:r>
      <w:r>
        <w:rPr>
          <w:rFonts w:eastAsia="Latha" w:cs="Latha" w:ascii="Latha" w:hAnsi="Latha"/>
          <w:color w:val="1D2228"/>
          <w:sz w:val="24"/>
          <w:szCs w:val="24"/>
        </w:rPr>
        <w:t>(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அறம் பொருள் இன்பம் வீடு ஆகிய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)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புருஷார்த்தங்களை வாரி வழங்குவதில்</w:t>
      </w:r>
      <w:r>
        <w:rPr>
          <w:rFonts w:eastAsia="Latha" w:cs="Latha" w:ascii="Latha" w:hAnsi="Latha"/>
          <w:color w:val="1D2228"/>
          <w:sz w:val="24"/>
          <w:szCs w:val="24"/>
        </w:rPr>
        <w:t>, (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நினைத்ததை அளிக்கும்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)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சிந்தாமணியானவளே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24"/>
          <w:szCs w:val="24"/>
        </w:rPr>
      </w:pPr>
      <w:r>
        <w:rPr>
          <w:rFonts w:eastAsia="Verdana" w:cs="Verdana" w:ascii="Verdana" w:hAnsi="Verdana"/>
          <w:color w:val="1D2228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>இவ்வுலகங்களின் வரிசை அத்தனையும் உன் லீலையே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உலகை காக்கும் தேவர்கள் எல்லாரும் உன் பிள்ளைகளே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.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உன்னை முழுதும் அறிந்துகொள்வது யாருக்கும் முடியாதது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.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18"/>
          <w:szCs w:val="18"/>
        </w:rPr>
      </w:pPr>
      <w:r>
        <w:rPr>
          <w:rFonts w:eastAsia="Verdana" w:cs="Verdana" w:ascii="Verdana" w:hAnsi="Verdana"/>
          <w:color w:val="1D2228"/>
          <w:sz w:val="18"/>
          <w:szCs w:val="18"/>
        </w:rPr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>படைப்பவரான  பிரம்மா உன் ஆணையினால் எல்லாவற்றையும் படைக்கிறார்</w:t>
      </w:r>
      <w:r>
        <w:rPr>
          <w:rFonts w:eastAsia="Latha" w:cs="Latha" w:ascii="Latha" w:hAnsi="Latha"/>
          <w:color w:val="1D2228"/>
          <w:sz w:val="24"/>
          <w:szCs w:val="24"/>
        </w:rPr>
        <w:t>. (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உன்னால்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)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நியமிக்கப்பட்டு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,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அதையே தாமரைக்கண்ணன் காக்கிறார்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.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முடிவில் அரனும் உன் அனுமதியுடன் அழிக்கிறார்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.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24"/>
          <w:szCs w:val="24"/>
        </w:rPr>
      </w:pPr>
      <w:r>
        <w:rPr>
          <w:rFonts w:eastAsia="Verdana" w:cs="Verdana" w:ascii="Verdana" w:hAnsi="Verdana"/>
          <w:color w:val="1D2228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>நாராயணன் என்ற பெயர்கொண்ட கவியால் பாடப்பட்ட ஸ்ரீ மங்களாஷ்டகத்தை உலகில் எவர்கள் படிக்கிறார்களோ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,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அவர்களுக்கு ஒப்பற்ற செல்வவளத்தைத் தருவாய் தாயே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 xml:space="preserve">ஸ்ரீ மங்களாம்பிகையே </w:t>
      </w:r>
      <w:r>
        <w:rPr>
          <w:rFonts w:eastAsia="Latha" w:cs="Latha" w:ascii="Latha" w:hAnsi="Latha"/>
          <w:color w:val="1D2228"/>
          <w:sz w:val="24"/>
          <w:szCs w:val="24"/>
        </w:rPr>
        <w:t xml:space="preserve">!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உன் கருணைக்கடைக்கண் பார்வையை என்னிடம் வைப்பாயாக</w:t>
      </w:r>
      <w:r>
        <w:rPr>
          <w:rFonts w:eastAsia="Latha" w:cs="Latha" w:ascii="Latha" w:hAnsi="Latha"/>
          <w:color w:val="1D2228"/>
          <w:sz w:val="24"/>
          <w:szCs w:val="24"/>
        </w:rPr>
        <w:t>.</w:t>
      </w:r>
    </w:p>
    <w:p>
      <w:pPr>
        <w:pStyle w:val="Normal"/>
        <w:shd w:fill="FFFFFF" w:val="clear"/>
        <w:rPr>
          <w:rFonts w:eastAsia="Verdana" w:cs="Verdana" w:ascii="Verdana" w:hAnsi="Verdana"/>
          <w:color w:val="1D2228"/>
          <w:sz w:val="24"/>
          <w:szCs w:val="24"/>
        </w:rPr>
      </w:pPr>
      <w:r>
        <w:rPr>
          <w:rFonts w:eastAsia="Verdana" w:cs="Verdana" w:ascii="Verdana" w:hAnsi="Verdana"/>
          <w:color w:val="1D2228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 w:val="clear"/>
        <w:ind w:left="720" w:right="0" w:hanging="360"/>
        <w:rPr>
          <w:rFonts w:eastAsia="Latha" w:cs="Latha" w:ascii="Latha" w:hAnsi="Latha"/>
          <w:color w:val="1D2228"/>
          <w:sz w:val="24"/>
          <w:szCs w:val="24"/>
        </w:rPr>
      </w:pPr>
      <w:r>
        <w:rPr>
          <w:rFonts w:ascii="Latha" w:hAnsi="Latha" w:eastAsia="Latha" w:cs="Latha"/>
          <w:color w:val="1D2228"/>
          <w:sz w:val="24"/>
          <w:sz w:val="24"/>
          <w:szCs w:val="24"/>
        </w:rPr>
        <w:t>நாராயண கவியின் வாயில் தோன்றிய இந்</w:t>
      </w:r>
      <w:r>
        <w:rPr>
          <w:rFonts w:ascii="Latha" w:hAnsi="Latha" w:eastAsia="Latha" w:cs="Latha"/>
          <w:color w:val="1D2228"/>
        </w:rPr>
        <w:t xml:space="preserve">த </w:t>
      </w:r>
      <w:r>
        <w:rPr>
          <w:rFonts w:ascii="Latha" w:hAnsi="Latha" w:eastAsia="Latha" w:cs="Latha"/>
          <w:color w:val="1D2228"/>
          <w:sz w:val="24"/>
          <w:sz w:val="24"/>
          <w:szCs w:val="24"/>
        </w:rPr>
        <w:t>மங்களாம்பாஷ்டகத்தை படிப்பவர்க்கு கேட்பவர்க்கும் எங்கெங்கும் மங்களமே</w:t>
      </w:r>
      <w:r>
        <w:rPr>
          <w:rFonts w:eastAsia="Latha" w:cs="Latha" w:ascii="Latha" w:hAnsi="Latha"/>
          <w:color w:val="1D2228"/>
          <w:sz w:val="24"/>
          <w:szCs w:val="24"/>
        </w:rPr>
        <w:t>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Copright Rajani Arjun Shankar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atha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spacing w:lineRule="auto" w:line="276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Aparajit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parajit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parajit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parajita"/>
    </w:rPr>
  </w:style>
  <w:style w:type="paragraph" w:styleId="Normal1" w:default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