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F933" w14:textId="77777777" w:rsidR="00900DF2" w:rsidRPr="00142EAB" w:rsidRDefault="00900DF2" w:rsidP="00C44556">
      <w:pPr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color w:val="000000"/>
          <w:sz w:val="15"/>
          <w:szCs w:val="15"/>
          <w:cs/>
          <w:lang w:bidi="hi-IN"/>
        </w:rPr>
      </w:pPr>
      <w:r w:rsidRPr="00142EAB">
        <w:rPr>
          <w:rFonts w:ascii="Arial Unicode MS" w:eastAsia="Arial Unicode MS" w:hAnsi="Arial Unicode MS" w:cs="Arial Unicode MS"/>
          <w:color w:val="000000"/>
          <w:sz w:val="36"/>
          <w:szCs w:val="36"/>
          <w:cs/>
          <w:lang w:bidi="hi-IN"/>
        </w:rPr>
        <w:t>ईशावास्योपनिषत्</w:t>
      </w:r>
      <w:r w:rsidRPr="00142EAB">
        <w:rPr>
          <w:rFonts w:ascii="Arial Unicode MS" w:eastAsia="Arial Unicode MS" w:hAnsi="Arial Unicode MS" w:cs="Arial Unicode MS"/>
          <w:color w:val="92D050"/>
          <w:sz w:val="18"/>
          <w:szCs w:val="18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92D050"/>
          <w:sz w:val="36"/>
          <w:szCs w:val="36"/>
        </w:rPr>
        <w:t xml:space="preserve">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lang w:bidi="hi-IN"/>
        </w:rPr>
        <w:footnoteReference w:id="1"/>
      </w:r>
    </w:p>
    <w:p w14:paraId="2D61F385" w14:textId="77777777" w:rsidR="00C44556" w:rsidRDefault="00C44556" w:rsidP="00C44556">
      <w:pPr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/>
          <w:bCs/>
          <w:color w:val="7F7F7F"/>
          <w:sz w:val="20"/>
          <w:szCs w:val="33"/>
        </w:rPr>
      </w:pPr>
    </w:p>
    <w:p w14:paraId="21C7EE90" w14:textId="77777777" w:rsidR="00C44556" w:rsidRPr="005F2E96" w:rsidRDefault="00C44556" w:rsidP="00C44556">
      <w:pPr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bCs/>
          <w:color w:val="7F7F7F"/>
          <w:sz w:val="20"/>
          <w:szCs w:val="33"/>
        </w:rPr>
        <w:t>(</w:t>
      </w:r>
      <w:r w:rsidRPr="005F2E96">
        <w:rPr>
          <w:sz w:val="28"/>
          <w:szCs w:val="28"/>
        </w:rPr>
        <w:t xml:space="preserve">Prepared by </w:t>
      </w:r>
      <w:r w:rsidRPr="005F2E96">
        <w:rPr>
          <w:rFonts w:ascii="Nirmala UI" w:eastAsia="Arial Unicode MS" w:hAnsi="Nirmala UI" w:cs="Nirmala UI"/>
          <w:color w:val="000000"/>
          <w:sz w:val="28"/>
          <w:szCs w:val="28"/>
        </w:rPr>
        <w:t>स्वामिनी</w:t>
      </w:r>
      <w:r w:rsidRPr="005F2E96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  <w:r w:rsidRPr="005F2E96">
        <w:rPr>
          <w:rFonts w:ascii="Nirmala UI" w:eastAsia="Arial Unicode MS" w:hAnsi="Nirmala UI" w:cs="Nirmala UI"/>
          <w:color w:val="000000"/>
          <w:sz w:val="28"/>
          <w:szCs w:val="28"/>
        </w:rPr>
        <w:t>तत्त्वप्रियानन्द tattvapriya3108 at gmail.com</w:t>
      </w:r>
      <w:r>
        <w:rPr>
          <w:rFonts w:ascii="Nirmala UI" w:eastAsia="Arial Unicode MS" w:hAnsi="Nirmala UI" w:cs="Nirmala UI"/>
          <w:color w:val="000000"/>
          <w:sz w:val="28"/>
          <w:szCs w:val="28"/>
        </w:rPr>
        <w:t>(</w:t>
      </w:r>
    </w:p>
    <w:p w14:paraId="0E17DB77" w14:textId="77777777" w:rsidR="00900DF2" w:rsidRPr="007B1CA3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4F6228"/>
          <w:sz w:val="30"/>
          <w:szCs w:val="30"/>
        </w:rPr>
      </w:pPr>
    </w:p>
    <w:p w14:paraId="444B0CD7" w14:textId="77777777" w:rsidR="00900DF2" w:rsidRPr="007B1CA3" w:rsidRDefault="00900DF2" w:rsidP="00900DF2">
      <w:pPr>
        <w:autoSpaceDE w:val="0"/>
        <w:autoSpaceDN w:val="0"/>
        <w:adjustRightInd w:val="0"/>
        <w:spacing w:line="276" w:lineRule="auto"/>
        <w:rPr>
          <w:rFonts w:ascii="Arial Unicode MS" w:eastAsia="Arial Unicode MS" w:hAnsi="Arial Unicode MS" w:cs="Arial Unicode MS"/>
          <w:color w:val="000000"/>
          <w:sz w:val="32"/>
          <w:szCs w:val="32"/>
          <w:lang w:bidi="hi-IN"/>
        </w:rPr>
      </w:pPr>
      <w:r w:rsidRPr="007B1CA3">
        <w:rPr>
          <w:rFonts w:ascii="Arial Unicode MS" w:eastAsia="Arial Unicode MS" w:hAnsi="Arial Unicode MS" w:cs="Arial Unicode MS"/>
          <w:color w:val="000000"/>
          <w:sz w:val="32"/>
          <w:szCs w:val="32"/>
          <w:cs/>
          <w:lang w:bidi="hi-IN"/>
        </w:rPr>
        <w:t>ॐ</w:t>
      </w:r>
      <w:r w:rsidRPr="007B1CA3">
        <w:rPr>
          <w:rFonts w:ascii="Arial Unicode MS" w:eastAsia="Arial Unicode MS" w:hAnsi="Arial Unicode MS" w:cs="Arial Unicode MS"/>
          <w:color w:val="000000"/>
          <w:sz w:val="32"/>
          <w:szCs w:val="32"/>
          <w:lang w:bidi="hi-IN"/>
        </w:rPr>
        <w:t xml:space="preserve"> </w:t>
      </w:r>
      <w:r w:rsidRPr="007B1CA3">
        <w:rPr>
          <w:rFonts w:ascii="Arial Unicode MS" w:eastAsia="Arial Unicode MS" w:hAnsi="Arial Unicode MS" w:cs="Arial Unicode MS"/>
          <w:color w:val="000000"/>
          <w:sz w:val="32"/>
          <w:szCs w:val="32"/>
          <w:cs/>
          <w:lang w:bidi="hi-IN"/>
        </w:rPr>
        <w:t>पूर्ण॒मद॒:</w:t>
      </w:r>
      <w:r w:rsidRPr="007B1CA3">
        <w:rPr>
          <w:rFonts w:ascii="Arial Unicode MS" w:eastAsia="Arial Unicode MS" w:hAnsi="Arial Unicode MS" w:cs="Arial Unicode MS"/>
          <w:color w:val="000000"/>
          <w:sz w:val="32"/>
          <w:szCs w:val="32"/>
          <w:lang w:bidi="hi-IN"/>
        </w:rPr>
        <w:t xml:space="preserve"> </w:t>
      </w:r>
      <w:r w:rsidRPr="007B1CA3">
        <w:rPr>
          <w:rFonts w:ascii="Arial Unicode MS" w:eastAsia="Arial Unicode MS" w:hAnsi="Arial Unicode MS" w:cs="Arial Unicode MS"/>
          <w:color w:val="000000"/>
          <w:sz w:val="32"/>
          <w:szCs w:val="32"/>
          <w:cs/>
          <w:lang w:bidi="hi-IN"/>
        </w:rPr>
        <w:t>पूर्ण॒मिदं॒</w:t>
      </w:r>
      <w:r w:rsidRPr="007B1CA3">
        <w:rPr>
          <w:rFonts w:ascii="Arial Unicode MS" w:eastAsia="Arial Unicode MS" w:hAnsi="Arial Unicode MS" w:cs="Arial Unicode MS"/>
          <w:color w:val="000000"/>
          <w:sz w:val="32"/>
          <w:szCs w:val="32"/>
          <w:lang w:bidi="hi-IN"/>
        </w:rPr>
        <w:t xml:space="preserve"> </w:t>
      </w:r>
      <w:r w:rsidRPr="007B1CA3">
        <w:rPr>
          <w:rFonts w:ascii="Arial Unicode MS" w:eastAsia="Arial Unicode MS" w:hAnsi="Arial Unicode MS" w:cs="Arial Unicode MS"/>
          <w:color w:val="000000"/>
          <w:sz w:val="32"/>
          <w:szCs w:val="32"/>
          <w:cs/>
          <w:lang w:bidi="hi-IN"/>
        </w:rPr>
        <w:t>पूर्णा॒त्पूर्ण॒मुद॒च्यते।</w:t>
      </w:r>
      <w:r w:rsidRPr="007B1CA3">
        <w:rPr>
          <w:rFonts w:ascii="Arial Unicode MS" w:eastAsia="Arial Unicode MS" w:hAnsi="Arial Unicode MS" w:cs="Arial Unicode MS"/>
          <w:color w:val="000000"/>
          <w:sz w:val="32"/>
          <w:szCs w:val="32"/>
          <w:lang w:bidi="hi-IN"/>
        </w:rPr>
        <w:t xml:space="preserve"> </w:t>
      </w:r>
      <w:r w:rsidRPr="007B1CA3">
        <w:rPr>
          <w:rFonts w:ascii="Arial Unicode MS" w:eastAsia="Arial Unicode MS" w:hAnsi="Arial Unicode MS" w:cs="Arial Unicode MS"/>
          <w:color w:val="000000"/>
          <w:sz w:val="32"/>
          <w:szCs w:val="32"/>
          <w:cs/>
          <w:lang w:bidi="hi-IN"/>
        </w:rPr>
        <w:t>पूर्ण॒स्य</w:t>
      </w:r>
      <w:r w:rsidRPr="007B1CA3">
        <w:rPr>
          <w:rFonts w:ascii="Arial Unicode MS" w:eastAsia="Arial Unicode MS" w:hAnsi="Arial Unicode MS" w:cs="Arial Unicode MS"/>
          <w:color w:val="000000"/>
          <w:sz w:val="32"/>
          <w:szCs w:val="32"/>
          <w:lang w:bidi="hi-IN"/>
        </w:rPr>
        <w:t xml:space="preserve"> </w:t>
      </w:r>
      <w:r w:rsidRPr="007B1CA3">
        <w:rPr>
          <w:rFonts w:ascii="Arial Unicode MS" w:eastAsia="Arial Unicode MS" w:hAnsi="Arial Unicode MS" w:cs="Arial Unicode MS"/>
          <w:color w:val="000000"/>
          <w:sz w:val="32"/>
          <w:szCs w:val="32"/>
          <w:cs/>
          <w:lang w:bidi="hi-IN"/>
        </w:rPr>
        <w:t>पूर्ण॒मादा॒य</w:t>
      </w:r>
      <w:r w:rsidRPr="007B1CA3">
        <w:rPr>
          <w:rFonts w:ascii="Arial Unicode MS" w:eastAsia="Arial Unicode MS" w:hAnsi="Arial Unicode MS" w:cs="Arial Unicode MS"/>
          <w:color w:val="000000"/>
          <w:sz w:val="32"/>
          <w:szCs w:val="32"/>
          <w:lang w:bidi="hi-IN"/>
        </w:rPr>
        <w:t xml:space="preserve"> </w:t>
      </w:r>
      <w:r w:rsidRPr="007B1CA3">
        <w:rPr>
          <w:rFonts w:ascii="Arial Unicode MS" w:eastAsia="Arial Unicode MS" w:hAnsi="Arial Unicode MS" w:cs="Arial Unicode MS"/>
          <w:color w:val="000000"/>
          <w:sz w:val="32"/>
          <w:szCs w:val="32"/>
          <w:cs/>
          <w:lang w:bidi="hi-IN"/>
        </w:rPr>
        <w:t>पूर्ण॒मेवावशि॒ष्यते॥</w:t>
      </w:r>
      <w:r w:rsidRPr="007B1CA3">
        <w:rPr>
          <w:rFonts w:ascii="Arial Unicode MS" w:eastAsia="Arial Unicode MS" w:hAnsi="Arial Unicode MS" w:cs="Arial Unicode MS"/>
          <w:color w:val="000000"/>
          <w:sz w:val="32"/>
          <w:szCs w:val="32"/>
          <w:lang w:bidi="hi-IN"/>
        </w:rPr>
        <w:t xml:space="preserve"> </w:t>
      </w:r>
    </w:p>
    <w:p w14:paraId="0E387F2E" w14:textId="77777777" w:rsidR="00900DF2" w:rsidRPr="007B1CA3" w:rsidRDefault="00900DF2" w:rsidP="00900DF2">
      <w:pPr>
        <w:autoSpaceDE w:val="0"/>
        <w:autoSpaceDN w:val="0"/>
        <w:adjustRightInd w:val="0"/>
        <w:spacing w:line="276" w:lineRule="auto"/>
        <w:rPr>
          <w:rFonts w:ascii="Arial Unicode MS" w:eastAsia="Arial Unicode MS" w:hAnsi="Arial Unicode MS" w:cs="Arial Unicode MS"/>
          <w:color w:val="000000"/>
          <w:sz w:val="32"/>
          <w:szCs w:val="32"/>
          <w:lang w:bidi="hi-IN"/>
        </w:rPr>
      </w:pPr>
      <w:r w:rsidRPr="007B1CA3">
        <w:rPr>
          <w:rFonts w:ascii="Arial Unicode MS" w:eastAsia="Arial Unicode MS" w:hAnsi="Arial Unicode MS" w:cs="Arial Unicode MS"/>
          <w:color w:val="000000"/>
          <w:sz w:val="32"/>
          <w:szCs w:val="32"/>
          <w:cs/>
          <w:lang w:bidi="hi-IN"/>
        </w:rPr>
        <w:t>ॐ</w:t>
      </w:r>
      <w:r w:rsidRPr="007B1CA3">
        <w:rPr>
          <w:rFonts w:ascii="Arial Unicode MS" w:eastAsia="Arial Unicode MS" w:hAnsi="Arial Unicode MS" w:cs="Arial Unicode MS"/>
          <w:color w:val="000000"/>
          <w:sz w:val="32"/>
          <w:szCs w:val="32"/>
          <w:lang w:bidi="hi-IN"/>
        </w:rPr>
        <w:t xml:space="preserve"> </w:t>
      </w:r>
      <w:r w:rsidRPr="007B1CA3">
        <w:rPr>
          <w:rFonts w:ascii="Arial Unicode MS" w:eastAsia="Arial Unicode MS" w:hAnsi="Arial Unicode MS" w:cs="Arial Unicode MS"/>
          <w:color w:val="000000"/>
          <w:sz w:val="32"/>
          <w:szCs w:val="32"/>
          <w:cs/>
          <w:lang w:bidi="hi-IN"/>
        </w:rPr>
        <w:t>शा॒न्तिः</w:t>
      </w:r>
      <w:r w:rsidRPr="007B1CA3">
        <w:rPr>
          <w:rFonts w:ascii="Arial Unicode MS" w:eastAsia="Arial Unicode MS" w:hAnsi="Arial Unicode MS" w:cs="Arial Unicode MS"/>
          <w:color w:val="000000"/>
          <w:sz w:val="32"/>
          <w:szCs w:val="32"/>
          <w:lang w:bidi="hi-IN"/>
        </w:rPr>
        <w:t xml:space="preserve"> </w:t>
      </w:r>
      <w:r w:rsidRPr="007B1CA3">
        <w:rPr>
          <w:rFonts w:ascii="Arial Unicode MS" w:eastAsia="Arial Unicode MS" w:hAnsi="Arial Unicode MS" w:cs="Arial Unicode MS"/>
          <w:color w:val="000000"/>
          <w:sz w:val="32"/>
          <w:szCs w:val="32"/>
          <w:cs/>
          <w:lang w:bidi="hi-IN"/>
        </w:rPr>
        <w:t>शा॒न्तिः</w:t>
      </w:r>
      <w:r w:rsidRPr="007B1CA3">
        <w:rPr>
          <w:rFonts w:ascii="Arial Unicode MS" w:eastAsia="Arial Unicode MS" w:hAnsi="Arial Unicode MS" w:cs="Arial Unicode MS"/>
          <w:color w:val="000000"/>
          <w:sz w:val="32"/>
          <w:szCs w:val="32"/>
          <w:lang w:bidi="hi-IN"/>
        </w:rPr>
        <w:t xml:space="preserve"> </w:t>
      </w:r>
      <w:r w:rsidRPr="007B1CA3">
        <w:rPr>
          <w:rFonts w:ascii="Arial Unicode MS" w:eastAsia="Arial Unicode MS" w:hAnsi="Arial Unicode MS" w:cs="Arial Unicode MS"/>
          <w:color w:val="000000"/>
          <w:sz w:val="32"/>
          <w:szCs w:val="32"/>
          <w:cs/>
          <w:lang w:bidi="hi-IN"/>
        </w:rPr>
        <w:t>शा॒न्तिः॥</w:t>
      </w:r>
      <w:r w:rsidRPr="007B1CA3">
        <w:rPr>
          <w:rFonts w:ascii="Arial Unicode MS" w:eastAsia="Arial Unicode MS" w:hAnsi="Arial Unicode MS" w:cs="Arial Unicode MS"/>
          <w:color w:val="000000"/>
          <w:sz w:val="32"/>
          <w:szCs w:val="32"/>
          <w:lang w:bidi="hi-IN"/>
        </w:rPr>
        <w:t xml:space="preserve"> </w:t>
      </w:r>
    </w:p>
    <w:p w14:paraId="2873D0D8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ईशादिमन्त्राणां</w:t>
      </w:r>
      <w:r w:rsidRPr="006C78F9">
        <w:rPr>
          <w:rFonts w:ascii="Arial Unicode MS" w:eastAsia="Arial Unicode MS" w:hAnsi="Arial Unicode MS" w:cs="Arial Unicode MS"/>
          <w:color w:val="000000"/>
        </w:rPr>
        <w:t xml:space="preserve"> </w:t>
      </w: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विनियोगः</w:t>
      </w:r>
    </w:p>
    <w:p w14:paraId="7E1FACBB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ईशा वास्यम्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इत्यादयो मन्त्राः कर्मस्वविनियुक्ताः। तेषामकर्म-शेषस्यात्मनो याथात्म्य-प्रकाशकत्वात्। याथात्म्यं चात्मनः शुद्धत्वापाप-विद्धत्वैकत्व-नित्यत्वाशरीरत्व-सर्व-गतत्वादि वक्ष्यमाणम्। तच्च कर्मणा विरुध्येतेति युक्त एवैषां कर्मस्वविनियोगः। </w:t>
      </w:r>
    </w:p>
    <w:p w14:paraId="20327FF7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न हि एवं-लक्षणमात्मनो याथात्म्यमुत्पाद्यं विकार्यमाप्यं संस्कार्यं कर्त्तृ-भोक्तृ-रूपं वा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येन कर्म-शेषता स्यात्। सर्वासामुपनिषदामात्म-याथात्म्य-निरूपणेनैव उपक्षयात्। गीतानां मोक्ष-धर्माणां चैवं-परत्वात्। तस्मादात्मनोऽनेकत्व-कर्त्तृत्व-भोक्तृत्वादि च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अशुद्धत्व-पाप-विद्धत्वादि च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उपादाय लोक-बुद्धि-सिद्धं कर्माणि विहितानि।</w:t>
      </w:r>
    </w:p>
    <w:p w14:paraId="4C63EE49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कर्माधिकारः</w:t>
      </w:r>
    </w:p>
    <w:p w14:paraId="30B95245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यो हि कर्म-फलेनार्थी दृष्टेन ब्रह्म-वर्चसादिना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अदृष्टेन स्वर्गादिना च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द्वि-जातिरहं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न काण-कुब्जत्वाद्यनधिकार-प्रयोजक-धर्मवान्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इत्यात्मानं मन्यते सोऽधिक्रियते कर्मसु इति ह्यधिकार-विदो वदन्ति।</w:t>
      </w:r>
    </w:p>
    <w:p w14:paraId="5095DC2F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अनुबन्धचतुष्टयम्</w:t>
      </w:r>
    </w:p>
    <w:p w14:paraId="202CDCFB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तस्मादेते मन्त्रा आत्मनो याथात्म्य-प्रकाशनेनाऽऽत्म-विषयं स्वाभाविकमज्ञानं निवर्त्तयन्तः शोक-मोहादि-संसार-धर्म-विच्छित्ति-साधनम् आत्मैकत्वादि-विज्ञानम् उत्पादयन्ति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इत्येवमुक्ताधिकार्यभिधेय-सम्बन्ध-प्रयोजनान् मन्त्रान् संक्षेपतो व्याख्यास्यामः।।</w:t>
      </w:r>
    </w:p>
    <w:p w14:paraId="74263DDB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15"/>
          <w:szCs w:val="15"/>
        </w:rPr>
      </w:pPr>
      <w:r w:rsidRPr="00142EAB">
        <w:rPr>
          <w:rFonts w:ascii="Arial Unicode MS" w:eastAsia="Arial Unicode MS" w:hAnsi="Arial Unicode MS" w:cs="Arial Unicode MS"/>
          <w:color w:val="000000"/>
          <w:sz w:val="27"/>
          <w:szCs w:val="27"/>
          <w:cs/>
          <w:lang w:bidi="hi-IN"/>
        </w:rPr>
        <w:t>ॐ</w:t>
      </w:r>
      <w:r w:rsidRPr="00142EAB">
        <w:rPr>
          <w:rFonts w:ascii="Arial Unicode MS" w:eastAsia="Arial Unicode MS" w:hAnsi="Arial Unicode MS" w:cs="Arial Unicode MS"/>
          <w:color w:val="000000"/>
          <w:sz w:val="15"/>
          <w:szCs w:val="15"/>
        </w:rPr>
        <w:t xml:space="preserve"> </w:t>
      </w:r>
    </w:p>
    <w:p w14:paraId="7A1FEEFE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ईशा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वास्यमिद</w:t>
      </w:r>
      <w:r w:rsidRPr="00BD5A4C">
        <w:rPr>
          <w:rFonts w:ascii="Siddhanta" w:eastAsia="Arial Unicode MS" w:hAnsi="Siddhanta" w:cs="Siddhanta"/>
          <w:color w:val="000000"/>
          <w:sz w:val="33"/>
          <w:szCs w:val="33"/>
        </w:rPr>
        <w:t>ꣳ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सर्वं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यत्किञ्च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जगत्यां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जगत्।</w:t>
      </w:r>
    </w:p>
    <w:p w14:paraId="362090F7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तेन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त्यक्तेन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भुञ्जीथा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मा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गृधः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कस्यस्विद्धनम्।।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१।।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</w:p>
    <w:p w14:paraId="1A6635F7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b/>
          <w:bCs/>
          <w:color w:val="984806"/>
          <w:sz w:val="21"/>
          <w:szCs w:val="21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ईशावास्यमित्यादि</w:t>
      </w:r>
      <w:r w:rsidRPr="008D3E76">
        <w:rPr>
          <w:rFonts w:ascii="Arial Unicode MS" w:eastAsia="Arial Unicode MS" w:hAnsi="Arial Unicode MS" w:cs="Arial Unicode MS"/>
          <w:b/>
          <w:bCs/>
          <w:color w:val="7F7F7F"/>
          <w:sz w:val="20"/>
          <w:szCs w:val="33"/>
        </w:rPr>
        <w:t>.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</w:rPr>
        <w:footnoteReference w:id="2"/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ईशा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ईष्टे इति ईट्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तेनेशा। ईशिता परमेश्वरः परमात्मा सर्वस्य। स हि सर्वमीष्टे सर्व-जन्तूनामात्मा सन् प्रत्यगात्मतया। तेन स्वेन रूपेणात्मना ईशा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वास्यम्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आच्छादनीयम्। किम्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?</w:t>
      </w:r>
    </w:p>
    <w:p w14:paraId="5E30FD3A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lastRenderedPageBreak/>
        <w:t>इदं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सर्वं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यत्किञ्च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यत्किञ्चित्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जगत्यां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पृथिव्यां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जगत्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तत्सर्वम्। स्वेनात्मना ईशेन प्रत्यगात्मतया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अहमेवेदं सर्वम्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इति परमार्थ-सत्य-रूपेणानृतमिदं सर्वं चराचरमाच्छादनीयं स्वेन</w:t>
      </w:r>
      <w:r w:rsidRPr="00142EAB">
        <w:rPr>
          <w:rFonts w:ascii="Arial Unicode MS" w:eastAsia="Arial Unicode MS" w:hAnsi="Arial Unicode MS" w:cs="Arial Unicode MS"/>
          <w:b/>
          <w:bCs/>
          <w:color w:val="92D050"/>
          <w:sz w:val="33"/>
          <w:szCs w:val="33"/>
        </w:rPr>
        <w:t xml:space="preserve">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</w:rPr>
        <w:footnoteReference w:id="3"/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परमात्मना। यथा चन्दनागर्वादेः उदकादि-सम्बन्धज-क्लेदादिजमौपाधिकं दौर्गन्ध्यं तत्स्वरूप-निघर्षणेनाच्छाद्यते स्वेन पारमार्थिकेन गन्धेन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तद्वद् एव हि स्वात्मन्यध्यस्तं स्वाभाविकं कर्तृत्व-भोक्तृत्वादि-लक्षणं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जगद्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द्वैत-रूपं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जगत्यां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पृथिव्याम् -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जगत्याम्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इत्युपलक्षणार्थत्वात्सर्वमेव नाम-रूप-कर्माख्यं विकार-जातं</w:t>
      </w:r>
      <w:r w:rsidRPr="00142EAB">
        <w:rPr>
          <w:rFonts w:ascii="Arial Unicode MS" w:eastAsia="Arial Unicode MS" w:hAnsi="Arial Unicode MS" w:cs="Arial Unicode MS"/>
          <w:b/>
          <w:bCs/>
          <w:color w:val="92D050"/>
          <w:sz w:val="33"/>
          <w:szCs w:val="33"/>
        </w:rPr>
        <w:t xml:space="preserve">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</w:rPr>
        <w:footnoteReference w:id="4"/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-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परमार्थ-सत्यात्म-भावनया त्यक्तं स्यात्। </w:t>
      </w:r>
    </w:p>
    <w:p w14:paraId="186F7243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एवमीश्वरात्म-भावनया युक्तस्य पुत्राद्येषणा-त्रय-संन्यासे एवाधिकारः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न कर्मसु।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तेन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त्यक्तेन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त्यागेनेत्यर्थः। न हि त्यक्तो मृतः पुत्रो वा भृत्यो वा आत्म-सम्बन्धितायाः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5"/>
      </w:r>
      <w:r w:rsidRPr="00142EAB">
        <w:rPr>
          <w:rFonts w:ascii="Arial Unicode MS" w:eastAsia="Arial Unicode MS" w:hAnsi="Arial Unicode MS" w:cs="Arial Unicode MS"/>
          <w:b/>
          <w:bCs/>
          <w:color w:val="92D050"/>
          <w:sz w:val="33"/>
          <w:szCs w:val="33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अभावादात्मानं पालयति। अतः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त्यागेन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इत्ययमेव वेदार्थः।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भुञ्जीथाः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पालयेथाः।</w:t>
      </w:r>
    </w:p>
    <w:p w14:paraId="067F462A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एवं त्यक्तैषणस्त्वं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मा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 xml:space="preserve">गृधः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6"/>
      </w:r>
      <w:r w:rsidRPr="00142EAB">
        <w:rPr>
          <w:rFonts w:ascii="Arial Unicode MS" w:eastAsia="Arial Unicode MS" w:hAnsi="Arial Unicode MS" w:cs="Arial Unicode MS"/>
          <w:b/>
          <w:bCs/>
          <w:color w:val="92D050"/>
          <w:sz w:val="33"/>
          <w:szCs w:val="33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गृधिमाकाङ्क्षां मा कार्षीः धन-विषयाम्।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 xml:space="preserve">कस्यस्विद्धनं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7"/>
      </w:r>
      <w:r w:rsidRPr="00142EAB">
        <w:rPr>
          <w:rFonts w:ascii="Arial Unicode MS" w:eastAsia="Arial Unicode MS" w:hAnsi="Arial Unicode MS" w:cs="Arial Unicode MS"/>
          <w:b/>
          <w:bCs/>
          <w:color w:val="92D050"/>
          <w:sz w:val="33"/>
          <w:szCs w:val="33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कस्यचित् परस्य स्वस्य वा धनं मा काङ्क्षीरित्यर्थः। स्विदित्यनर्थको निपातः। अथवा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मा गृधः। कस्मात्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?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कस्यस्विद्धनम् इत्याक्षेपार्थः। न कस्यचिद्धनमस्ति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यद् गृध्येत।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आत्मैवेदं सर्वम्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छा. ८.२५.२) इतीश्वर-भावनया सर्वं त्यक्तम्। अत आत्मन एवेदं सर्वम्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आत्मैव च सर्वम्। अतो मिथ्या-विषयां गृधिं मा कार्षीरित्यर्थः।। १ ।।</w:t>
      </w:r>
    </w:p>
    <w:p w14:paraId="5BB37A38" w14:textId="77777777" w:rsidR="00900DF2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  <w:lang w:bidi="hi-IN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एवम्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आत्म-विदः पुत्राद्येषणा-त्रय-संन्यासेनात्म-ज्ञान-निष्ठतया आत्मा रक्षितव्यः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इत्येष वेदार्थः। अथ इतरस्य अनात्मज्ञतयाऽऽत्म-ग्रहणायाशक्तस्य इदमुपदिशति मन्त्रः </w:t>
      </w:r>
      <w:r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–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</w:t>
      </w:r>
    </w:p>
    <w:p w14:paraId="0F64A2B1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</w:p>
    <w:p w14:paraId="22C22CCE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कुर्वन्नेवेह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कर्माणि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जिजीविषेच्छत</w:t>
      </w:r>
      <w:r w:rsidRPr="00BD5A4C">
        <w:rPr>
          <w:rFonts w:ascii="Siddhanta" w:eastAsia="Arial Unicode MS" w:hAnsi="Siddhanta" w:cs="Siddhanta"/>
          <w:color w:val="000000"/>
          <w:sz w:val="33"/>
          <w:szCs w:val="33"/>
        </w:rPr>
        <w:t>ꣳ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समाः।</w:t>
      </w:r>
    </w:p>
    <w:p w14:paraId="0E3D9FC6" w14:textId="77777777" w:rsidR="00900DF2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एवं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त्वयि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नान्यथेतोऽस्ति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न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कर्म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लिप्यते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नरे।।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२।।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</w:p>
    <w:p w14:paraId="6D272699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कुर्वन्निति।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 xml:space="preserve">कुर्वन्नेव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8"/>
      </w:r>
      <w:r w:rsidRPr="00142EAB">
        <w:rPr>
          <w:rFonts w:ascii="Arial Unicode MS" w:eastAsia="Arial Unicode MS" w:hAnsi="Arial Unicode MS" w:cs="Arial Unicode MS"/>
          <w:color w:val="92D050"/>
          <w:sz w:val="18"/>
          <w:szCs w:val="18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इह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निर्वर्त्तयन्नेव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कर्माणि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अग्निहोत्रादीनि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जिजीविषेत्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जीवितुमिच्छेत्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शतं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शत-सङ्ख्याकाः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समाः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संवत्सरान्। तावद्धि पुरुषस्य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lastRenderedPageBreak/>
        <w:t xml:space="preserve">परमायुर्निरूपितम्। तथा च प्राप्तानुवादेन यज्जिजीविषेत् शतं वर्षाणि तत्कुर्वन्नेव कर्माणीत्येतद्विधीयते। </w:t>
      </w:r>
    </w:p>
    <w:p w14:paraId="1200BA37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एवम्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एवं-प्रकारेण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9"/>
      </w:r>
      <w:r w:rsidRPr="00142EAB">
        <w:rPr>
          <w:rFonts w:ascii="Arial Unicode MS" w:eastAsia="Arial Unicode MS" w:hAnsi="Arial Unicode MS" w:cs="Arial Unicode MS"/>
          <w:b/>
          <w:bCs/>
          <w:color w:val="92D050"/>
          <w:sz w:val="33"/>
          <w:szCs w:val="33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त्वयि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जिजीविषति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नरे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नर-मात्राभिमानिनि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इतः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एतस्माद् अग्निहोत्रादीनि कर्माणि कुर्वतो वर्त्तमानात् प्रकाराद्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अन्यथा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प्रकारान्तरं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न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अस्ति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येन प्रकारेणाशुभं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कर्म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न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लिप्यते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। कर्मणा न लिप्यत इत्यर्थः। अतः शास्त्र-विहितानि कर्माण्यग्निहोत्रादीनि कुर्वन्नेव जिजीविषेत्।</w:t>
      </w:r>
    </w:p>
    <w:p w14:paraId="40F4828F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ज्ञानकर्मसमुच्चयखण्डनम्</w:t>
      </w:r>
    </w:p>
    <w:p w14:paraId="7F4172B9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प्रश्नः</w:t>
      </w:r>
    </w:p>
    <w:p w14:paraId="0CDB2E0D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कथं पुनरिदमवगम्यते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पूर्वेण म</w:t>
      </w:r>
      <w:r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न्त्रेण संन्यासिनो ज्ञान-निष्ठो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क्ता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द्वितीयेन तदशक्तस्य कर्म-निष्ठा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इति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?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</w:p>
    <w:p w14:paraId="4F827287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उत्तरम्</w:t>
      </w:r>
      <w:r w:rsidRPr="006C78F9">
        <w:rPr>
          <w:rFonts w:ascii="Arial Unicode MS" w:eastAsia="Arial Unicode MS" w:hAnsi="Arial Unicode MS" w:cs="Arial Unicode MS"/>
          <w:color w:val="000000"/>
        </w:rPr>
        <w:t xml:space="preserve"> </w:t>
      </w:r>
    </w:p>
    <w:p w14:paraId="5A707BA9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ज्ञानकर्मविभागः</w:t>
      </w:r>
    </w:p>
    <w:p w14:paraId="2844DB56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उच्यते। ज्ञान-कर्मणोर्विरोधं पर्वतवद् अकम्प्यं यथोक्तं न स्मरसि किम्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?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इहाप्युक्तम् -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यो हि जिजीविषेत् स कर्माणि कुर्वन्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इति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ईशा वास्यमिदं सर्वम्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b/>
          <w:bCs/>
          <w:color w:val="984806"/>
          <w:sz w:val="21"/>
          <w:szCs w:val="21"/>
        </w:rPr>
        <w:t>,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तेन त्यक्तेन भुञ्जीथाः मा गृधः कस्यस्विद्धनम्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ई. १) इति च।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न जीविते मरणे वा गृधिं कुर्वीतारण्यमियात् इति च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10"/>
      </w:r>
      <w:r w:rsidRPr="00142EAB">
        <w:rPr>
          <w:rFonts w:ascii="Arial Unicode MS" w:eastAsia="Arial Unicode MS" w:hAnsi="Arial Unicode MS" w:cs="Arial Unicode MS"/>
          <w:b/>
          <w:bCs/>
          <w:color w:val="92D050"/>
          <w:sz w:val="33"/>
          <w:szCs w:val="33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पदम्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ततो न पुनरियात्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इति संन्यास-शासनात्। उभयोः फल-भेदं च वक्ष्यति (७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१८)।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इमौ द्वावेव पन्थानावनुनिष्क्रान्ततरौ भवतः क्रिया-पथश्चैव पुरस्तात् संन्यासश्चोत्तरेण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। निवृत्ति-मार्गेण एषणा-त्रयस्य त्यागः। तयोः संन्यास-पथ एवातिरेचयति।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न्यास एवात्यरेचयत्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म.ना. ४.७८) इति च तैत्तिरीयके।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द्वाविमावथ पन्थानौ यत्र वेदाः प्रतिष्ठिताः। प्रवृत्ति-लक्षणो धर्मो निवृत्तिश्च विभाषितः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11"/>
      </w:r>
      <w:r w:rsidRPr="00142EAB">
        <w:rPr>
          <w:rFonts w:ascii="Arial Unicode MS" w:eastAsia="Arial Unicode MS" w:hAnsi="Arial Unicode MS" w:cs="Arial Unicode MS"/>
          <w:b/>
          <w:bCs/>
          <w:color w:val="92D050"/>
          <w:sz w:val="33"/>
          <w:szCs w:val="33"/>
        </w:rPr>
        <w:t xml:space="preserve">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म.भा.शां. २४१.६) इत्यादि पुत्राय विचार्य निश्चितमुक्तं व्यासेन वेदाचार्येण भगवता। विभागं चानयोः प्रदर्शयिष्यामः (नवम-मन्त्र-व्याख्यानावतरणिकायाम्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अन्तिम-मन्त्र-व्याख्याने च) ।। २ ।। </w:t>
      </w:r>
    </w:p>
    <w:p w14:paraId="749F3D05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अथेदानीमविद्वन्निन्दार्थोऽयं मन्त्र आरभ्यते - </w:t>
      </w:r>
    </w:p>
    <w:p w14:paraId="1BF4CD4C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असुर्या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नाम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ते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लोका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अन्धेन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तमसाऽऽवृताः।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</w:p>
    <w:p w14:paraId="1974A66B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lastRenderedPageBreak/>
        <w:t>ता</w:t>
      </w:r>
      <w:r w:rsidRPr="009E4B9A">
        <w:rPr>
          <w:rFonts w:ascii="Siddhanta" w:eastAsia="Arial Unicode MS" w:hAnsi="Siddhanta" w:cs="Siddhanta"/>
          <w:color w:val="000000"/>
          <w:sz w:val="33"/>
          <w:szCs w:val="33"/>
          <w:lang w:bidi="hi-IN"/>
        </w:rPr>
        <w:t>ꣳ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स्ते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प्रेत्याभिगच्छन्ति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ये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के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चाऽऽत्महनो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जनाः।।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३।।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</w:p>
    <w:p w14:paraId="2B210720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असुर्याः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परमात्म-भावमद्वयमपेक्ष्य देवादयोऽप्यसुराः। तेषां च स्व-भूता लोका असुर्याः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नाम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। नाम-शब्दोऽनर्थको निपातः।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लोकाः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कर्म-फलानि। लोक्यन्ते दृश्यन्ते भुज्यन्त इति जन्मानि।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अन्धेन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अदर्शनात्मकेनाज्ञानेन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तमसा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आवृताः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आच्छादिताः।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तान्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स्थावरान्तान्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प्रेत्य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त्यक्त्वेमं देहम्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अभिगच्छन्ति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यथा-कर्म यथा-श्रुतम् (क. २.२.७)।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ये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के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च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आत्महनः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आत्मानं घ्नन्तीत्यात्महनः। के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?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जनाः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येऽविद्वांसः। कथं ते आत्मानं नित्यं हिंसन्ति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?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अविद्या-दोषेण विद्यमानस्यात्मनः तिरस्करणात्। विद्यमानस्यात्मनो यत्कार्यं फलमजरामरत्वादि-संवेदन-लक्षणम्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तत् हतस्य इव तिरोभूतं भवतीति प्राकृता अविद्वांसो जना आत्महन इत्युच्यन्ते। तेन ह्यात्म-हनन-दोषेण संसरन्ति ते।। ३ ।। </w:t>
      </w:r>
    </w:p>
    <w:p w14:paraId="2D1B2F91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यस्यात्मनो हननादविद्वांसः संसरन्ति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तद्विपर्ययेण विद्वांसो जना मुच्यन्ते ते नात्महनः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12"/>
      </w:r>
      <w:r w:rsidRPr="00142EAB">
        <w:rPr>
          <w:rFonts w:ascii="Arial Unicode MS" w:eastAsia="Arial Unicode MS" w:hAnsi="Arial Unicode MS" w:cs="Arial Unicode MS"/>
          <w:b/>
          <w:bCs/>
          <w:color w:val="92D050"/>
          <w:sz w:val="33"/>
          <w:szCs w:val="33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तत्कीदृशमात्म-तत्त्वमिति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?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उच्यते - </w:t>
      </w:r>
    </w:p>
    <w:p w14:paraId="06FC9875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अनेजदेकं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मनसो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जवीयो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नैनद्देवा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आप्नुवन्पूर्वमर्षत्।</w:t>
      </w:r>
    </w:p>
    <w:p w14:paraId="23717E9F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तद्धावतोऽन्यानत्येति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तिष्ठत्तस्मिन्नपो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मातरिश्वा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दधाति।।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४।।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</w:p>
    <w:p w14:paraId="5413637E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अनेजदिति।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अनेजत्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न एजत्।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एजृ कम्पने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। कम्पनं चलनं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स्वावस्था-प्रच्युतिः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तद्वर्जितम्। सर्वदैक-रूपमित्यर्थः। तच्च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एकं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सर्व-भूतेषु।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मनसः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सङ्कल्पादि-लक्षणाद्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जवीयः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जववत्तरम्। </w:t>
      </w:r>
    </w:p>
    <w:p w14:paraId="06DCA86D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आक्षेपः</w:t>
      </w:r>
      <w:r w:rsidRPr="006C78F9">
        <w:rPr>
          <w:rFonts w:ascii="Arial Unicode MS" w:eastAsia="Arial Unicode MS" w:hAnsi="Arial Unicode MS" w:cs="Arial Unicode MS"/>
          <w:color w:val="000000"/>
        </w:rPr>
        <w:t xml:space="preserve"> </w:t>
      </w:r>
    </w:p>
    <w:p w14:paraId="5A36144B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कथं विरुद्धमुच्यते -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ध्रुवं निश्चलमिदम्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मनसो जवीयः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इति च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?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</w:p>
    <w:p w14:paraId="67B57203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समाधानम्</w:t>
      </w:r>
      <w:r w:rsidRPr="006C78F9">
        <w:rPr>
          <w:rFonts w:ascii="Arial Unicode MS" w:eastAsia="Arial Unicode MS" w:hAnsi="Arial Unicode MS" w:cs="Arial Unicode MS"/>
          <w:color w:val="000000"/>
        </w:rPr>
        <w:t xml:space="preserve"> </w:t>
      </w:r>
    </w:p>
    <w:p w14:paraId="36E3C517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नैष दोषः। निरुपाध्युपाधिमत्त्वेनोपपत्तेः। तत्र निरुपाधिकेन स्वेन रूपेणोच्यते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अनेजदेकम्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इति। मनसो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ऽन्तः-करणस्य सङ्कल्प-विकल्प-लक्षणस्योपाधेः अनु-वर्त्तनात्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13"/>
      </w:r>
      <w:r w:rsidRPr="00142EAB">
        <w:rPr>
          <w:rFonts w:ascii="Arial Unicode MS" w:eastAsia="Arial Unicode MS" w:hAnsi="Arial Unicode MS" w:cs="Arial Unicode MS"/>
          <w:b/>
          <w:bCs/>
          <w:color w:val="92D050"/>
          <w:sz w:val="33"/>
          <w:szCs w:val="33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। इह देहस्थस्य मनसो ब्रह्म-लोकादि-दूर-गमनं सङ्कल्पेन क्षण-मात्राद् भवतीत्यतो मनसो जविष्ठत्वं लोके प्रसिद्धम्। तस्मिन्मनसि ब्रह्म-लोकादीन् द्रुतं गच्छति सति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प्रथम-प्राप्तः इव आत्म-चैतन्यावभासो गृह्यते। अतः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मनसो जवीयः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इत्याह।</w:t>
      </w:r>
    </w:p>
    <w:p w14:paraId="5B0CE1B0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न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एनद्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देवाः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द्योतनाद्देवाः चक्षुरादीनीन्द्रियाणि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एतत् प्रकृतमात्म-तत्त्वं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न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आप्नुवन्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न प्राप्तवन्तः। तेभ्यो मनो जवीयः। मनो-व्यापार-व्यवहितत्वाद् आभास-मात्रमप्यात्मनः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14"/>
      </w:r>
      <w:r w:rsidRPr="00142EAB">
        <w:rPr>
          <w:rFonts w:ascii="Arial Unicode MS" w:eastAsia="Arial Unicode MS" w:hAnsi="Arial Unicode MS" w:cs="Arial Unicode MS"/>
          <w:b/>
          <w:bCs/>
          <w:color w:val="92D050"/>
          <w:sz w:val="33"/>
          <w:szCs w:val="33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नैव देवानां विषयी-भवति। यस्माद् जवनान्मनसोऽपि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पूर्वमर्षत्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पूर्वमेव गतं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व्योमवद् व्यापित्वात्। </w:t>
      </w:r>
    </w:p>
    <w:p w14:paraId="183B1114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lastRenderedPageBreak/>
        <w:t>सर्व-व्यापि तदात्म-तत्त्वं सर्व-संसार-धर्म-वर्जितं स्वेन निरुपाधिकेन स्वरूपेण अविक्रियमेव सत्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उपाधि-कृताः सर्वाः संसार-विक्रिया अनुभवति इव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15"/>
      </w:r>
      <w:r w:rsidRPr="00142EAB">
        <w:rPr>
          <w:rFonts w:ascii="Arial Unicode MS" w:eastAsia="Arial Unicode MS" w:hAnsi="Arial Unicode MS" w:cs="Arial Unicode MS"/>
          <w:b/>
          <w:bCs/>
          <w:color w:val="92D050"/>
          <w:sz w:val="33"/>
          <w:szCs w:val="33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अविवेकिनां मूढानामनेकम् इव च प्रति-देहं प्रत्यवभासत इत्येतदाह -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तद्</w:t>
      </w:r>
      <w:r w:rsidRPr="00142EAB">
        <w:rPr>
          <w:rFonts w:ascii="Arial Unicode MS" w:eastAsia="Arial Unicode MS" w:hAnsi="Arial Unicode MS" w:cs="Arial Unicode MS"/>
          <w:color w:val="800080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धावतः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द्रुतं गच्छतः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अन्यान्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आत्म-विलक्षणान् मनो-वागिन्द्रिय-प्रभृतीन्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अत्येति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अतीत्य गच्छति इव। इवार्थं स्वयमेव दर्शयति -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तिष्ठत्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इति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स्वयमविक्रियमेव सदित्यर्थः।</w:t>
      </w:r>
    </w:p>
    <w:p w14:paraId="2D0AF493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तस्मिन्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आत्म-तत्त्वे सति नित्य-चैतन्य-स्वभावे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मातरिश्वा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मातरि अन्तरिक्षे श्वयति गच्छतीति मातरिश्वा वायुः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सर्व-प्राण-भृत्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क्रियात्मकः। यदाश्रयाणि कार्य-करण-जातानि यस्मिन्नोतानि प्रोतानि च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यत्सूत्र-संज्ञकं सर्वस्य जगतो विधारयितृ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स मातरिश्वा।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अपः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कर्माणि प्राणिनां चेष्टा-लक्षणानि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अग्न्यादित्य-पर्जन्यादीनां ज्वलन-दहन-प्रकाशाभिवर्षणादि-लक्षणानि।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दधाति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विभजति इत्यर्थः। धारयतीति वा।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भीषास्माद्वातः पवते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तै. २.८.१) इत्यादि-श्रुतिभ्यः। सर्वा हि कार्य-करणादि-विक्रिया नित्य-चैतन्यात्म-स्वरूपे सर्वास्पद-भूते सत्येव भवन्तीत्यर्थः।। ४ ।।</w:t>
      </w:r>
    </w:p>
    <w:p w14:paraId="185569BF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न मन्त्राणां जामितास्तीति पूर्वमन्त्रोक्तमप्यर्थं पुनराह - </w:t>
      </w:r>
    </w:p>
    <w:p w14:paraId="1FC67CA9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तदेजति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तन्नैजति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तद्दूरे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तद्वन्तिके।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</w:p>
    <w:p w14:paraId="1CA922AF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तदन्तरस्य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सर्वस्य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तदु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सर्वस्यास्य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बाह्यतः।।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५।।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</w:p>
    <w:p w14:paraId="1FA44B66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तदेजतीति।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तद्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आत्म-तत्त्वं यत्प्रकृतं तद्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एजति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चलति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तद्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एव च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नैजति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स्वतो नैव चलति। स्वतोऽचलमेव सत्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चलति इव इत्यर्थः। किञ्च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तद्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दूरे</w:t>
      </w:r>
      <w:r w:rsidRPr="00142EAB">
        <w:rPr>
          <w:rFonts w:ascii="Arial Unicode MS" w:eastAsia="Arial Unicode MS" w:hAnsi="Arial Unicode MS" w:cs="Arial Unicode MS"/>
          <w:color w:val="800080"/>
          <w:sz w:val="30"/>
          <w:szCs w:val="30"/>
        </w:rPr>
        <w:t xml:space="preserve"> </w:t>
      </w:r>
      <w:r w:rsidRPr="00250E9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वर्ष</w:t>
      </w:r>
      <w:r w:rsidRPr="00250E97">
        <w:rPr>
          <w:rFonts w:ascii="Arial Unicode MS" w:eastAsia="Arial Unicode MS" w:hAnsi="Arial Unicode MS" w:cs="Arial Unicode MS"/>
          <w:color w:val="984806"/>
          <w:sz w:val="30"/>
          <w:szCs w:val="30"/>
        </w:rPr>
        <w:t>-</w:t>
      </w:r>
      <w:r w:rsidRPr="00250E9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कोटि</w:t>
      </w:r>
      <w:r w:rsidRPr="00250E97">
        <w:rPr>
          <w:rFonts w:ascii="Arial Unicode MS" w:eastAsia="Arial Unicode MS" w:hAnsi="Arial Unicode MS" w:cs="Arial Unicode MS"/>
          <w:color w:val="984806"/>
          <w:sz w:val="30"/>
          <w:szCs w:val="30"/>
        </w:rPr>
        <w:t>-</w:t>
      </w:r>
      <w:r w:rsidRPr="00250E9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शतैरप्यविदुषाम्</w:t>
      </w:r>
      <w:r w:rsidRPr="00250E9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250E9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अप्राप्यत्वाद्</w:t>
      </w:r>
      <w:r w:rsidRPr="00250E9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250E9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दूरे</w:t>
      </w:r>
      <w:r w:rsidRPr="00250E9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250E9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इव।</w:t>
      </w:r>
      <w:r w:rsidRPr="00250E9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250E9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तद्</w:t>
      </w:r>
      <w:r w:rsidRPr="00250E9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250E9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उ</w:t>
      </w:r>
      <w:r w:rsidRPr="00250E9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250E9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अन्तिके</w:t>
      </w:r>
      <w:r w:rsidRPr="00250E9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250E9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इति</w:t>
      </w:r>
      <w:r w:rsidRPr="00250E9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250E9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च्छेदः।</w:t>
      </w:r>
      <w:r w:rsidRPr="00142EAB">
        <w:rPr>
          <w:rFonts w:ascii="Arial Unicode MS" w:eastAsia="Arial Unicode MS" w:hAnsi="Arial Unicode MS" w:cs="Arial Unicode MS"/>
          <w:color w:val="800080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तदु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अन्तिके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समीपेऽत्यन्तमेव विदुषामात्मत्वात्। न केवलं दूरे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अन्तिके च।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तद्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अन्तः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अभ्यन्तरे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अस्य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सर्वस्य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।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य आत्मा सर्वान्तरः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बृ ३.४.१) इति श्रुतेः। अस्य सर्वस्य जगतो नाम-रूप-क्रियात्मकस्य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तद्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उ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अपि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सर्वस्य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अस्य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बाह्यतः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। व्यापकत्वादाकाशवद् निरतिशय-सूक्ष्मत्वाद् अन्तः।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प्रज्ञान-घन एव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बृ ४.५.१३) इति च शासनान्निरन्तरं च।। ५ ।।</w:t>
      </w:r>
    </w:p>
    <w:p w14:paraId="7CED47E4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यस्तु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सर्वाणि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भूतान्यात्मन्येवानुपश्यति।</w:t>
      </w:r>
    </w:p>
    <w:p w14:paraId="35EBECBE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सर्वभूतेषु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चात्मानं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ततो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न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विजुगुप्सते।।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६।।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</w:p>
    <w:p w14:paraId="36E5F2B1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यस्तु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यः परिव्राट् मुमुक्षुः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सर्वाणि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भूतानि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अव्यक्तादीनि स्थावरान्तानि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आत्मन्येव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अनुपश्यति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। आत्म-व्यतिरिक्तानि न पश्यतीत्यर्थः।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सर्वभूतेषु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च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तेष्वेव च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आत्मानं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तेषामपि भूतानां स्वमात्मानमात्मत्वेन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16"/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यथास्य देहस्य कार्य-करण-सङ्घातस्य आत्मा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lastRenderedPageBreak/>
        <w:t>अहं सर्व-प्रत्यय-साक्षि-भूतश्चेतयिता केवलो निर्गुणः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अनेनैव स्वरूपेणाव्यक्तादीनां स्थावरान्तानामहमेवात्मा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इति सर्व-भूतेषु चात्मानं निर्विशेषं यस्त्वनुपश्यति सः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ततः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तस्मादेव दर्शनाद्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न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विजुगुप्सते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विजुगुप्सां घृणां न करोति। प्राप्तस्यैवानुवादोऽयम्। सर्वा हि घृणा आत्मनोऽन्यद् दुष्टं पश्यतो भवति। आत्मानमेवात्यन्त-विशुद्धं निरन्तरं पश्यतो न घृणा-निमित्तम् अर्थान्तरम् अस्तीति प्राप्तमेव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ततो न विजुगुप्सते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इति।। ६ ।।</w:t>
      </w:r>
    </w:p>
    <w:p w14:paraId="2E9C3696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इममेवार्थमन्योऽपि मन्त्र आह - </w:t>
      </w:r>
    </w:p>
    <w:p w14:paraId="39E6DA81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यस्मिन्सर्वाणि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भूतान्यात्मैवाभूद्विजानतः।</w:t>
      </w:r>
    </w:p>
    <w:p w14:paraId="685961AD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तत्र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को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मोहः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कः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शोकः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एकत्वमनुपश्यतः।।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७।।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</w:p>
    <w:p w14:paraId="48050962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यस्मिन्सर्वाणि भूतानि।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यस्मिन्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काले यथोक्तात्मनि वा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तान्येव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भूतानि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सर्वाणि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परमार्थात्म-दर्शनात्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आत्मैवाभूत्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आत्मैव संवृत्तः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परमार्थ-वस्तु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विजानतः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तत्र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तस्मिन्काले तत्रात्मनि वा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को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मोहः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कः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शोकः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। शोकश्च मोहश्च काम-कर्म-बीजम् अजानतो भवति। न तु आत्म-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एकत्वं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विशुद्धं गगनोपमं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पश्यतः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।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को मोहः कः शोकः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इति शोक-मोहयोरविद्या-कार्ययोराक्षेपेणासम्भव-प्रदर्शनात् सकारणस्य संसारस्य अत्यन्तमेवोच्छेदः प्रदर्शितो भवति।। ७ ।।</w:t>
      </w:r>
    </w:p>
    <w:p w14:paraId="0445BEC9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योऽयमतीतैर्मन्त्रैरुक्तः आत्मा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स स्वेन रूपेण किं-लक्षण इत्याह अयं मन्त्रः - </w:t>
      </w:r>
    </w:p>
    <w:p w14:paraId="02B4D1C1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स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पर्यगाच्छुक्रमकायमव्रणम्</w:t>
      </w:r>
    </w:p>
    <w:p w14:paraId="6DDF9D72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अस्नाविर</w:t>
      </w:r>
      <w:r w:rsidRPr="00BD5A4C">
        <w:rPr>
          <w:rFonts w:ascii="Siddhanta" w:eastAsia="Arial Unicode MS" w:hAnsi="Siddhanta" w:cs="Siddhanta"/>
          <w:color w:val="000000"/>
          <w:sz w:val="33"/>
          <w:szCs w:val="33"/>
        </w:rPr>
        <w:t>ꣳ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शुद्धमपापविद्धम्।</w:t>
      </w:r>
    </w:p>
    <w:p w14:paraId="36A8116F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कविर्मनीषी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परिभूः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स्वयम्भूः</w:t>
      </w:r>
    </w:p>
    <w:p w14:paraId="68B192D5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याथातथ्यतोऽर्थान्व्यदधाच्छाश्वतीभ्यः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समाभ्यः।।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८।।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</w:p>
    <w:p w14:paraId="7F5AE877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स पर्यगात्।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सः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यथोक्त आत्मा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पर्यगात्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परि समन्ताद् अगात् गतवान्। आकाशवद् व्यापीत्यर्थः।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शुक्रं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शुद्धं ज्योतिष्मत्। दीप्तिमानित्यर्थः।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अकायम्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अशरीरः। लिङ्ग-शरीर-वर्जित इत्यर्थः।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अव्रणम्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अक्षतम्।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अस्नाविरं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स्नावाः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17"/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142EAB">
        <w:rPr>
          <w:rFonts w:ascii="Arial Unicode MS" w:eastAsia="Arial Unicode MS" w:hAnsi="Arial Unicode MS" w:cs="Arial Unicode MS"/>
          <w:b/>
          <w:bCs/>
          <w:color w:val="92D050"/>
          <w:sz w:val="33"/>
          <w:szCs w:val="33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शिराः यस्मिन्न विद्यन्त इत्यस्नाविरम्। अव्रणमस्नाविरमित्याभ्यां स्थूल-शरीर-प्रतिषेधः।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शुद्धं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निर्मलमविद्या-मल-रहितमिति कारण-शरीर-प्रतिषेधः।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अपापविद्धं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धर्माधर्मादि-पाप-वर्जितम्। शुक्रमित्यादीनि वचांसि पुँल्लिङ्गत्वेन परिणेयानि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स पर्यगात्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इत्युपक्रम्य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कविर्मनीषी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इत्यादिना पुँल्लिङ्गत्वेनोपसंहारात्। </w:t>
      </w:r>
    </w:p>
    <w:p w14:paraId="5D951D6E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कविः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क्रान्त-दर्शी सर्व-दृक्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नान्यदतोऽस्ति द्रष्टृ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बृ. ३.८.११) इत्यादि-श्रुतेः।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मनीषी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मनस ईषिता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सर्वज्ञः ईश्वर इत्यर्थः।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परिभूः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सर्वेषां परि उपरि भवतीति परिभूः।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lastRenderedPageBreak/>
        <w:t>स्वयम्भूः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स्वयमेव भवतीति। येषामुपरि भवति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यश्चो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परि भवति स सर्वः स्वयमेव भवतीति स्वयम्भूः। </w:t>
      </w:r>
    </w:p>
    <w:p w14:paraId="3C96FD12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स नित्य-मुक्त ईश्वरः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याथातथ्यतः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सर्वज्ञत्वात् यथा-तथा-भावो याथातथ्यं तस्मात् यथा-भूत-कर्म-फल-साधनतः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अर्थान्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कर्त्तव्य-पदार्थान्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व्यदधात्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विहितवान्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यथानुरूपं व्यभजदित्यर्थः।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शाश्वतीभ्यः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नित्याभ्यः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समाभ्यः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संवत्सराख्येभ्यः प्रजापतिभ्यः इत्यर्थः।। ८ ।। </w:t>
      </w:r>
    </w:p>
    <w:p w14:paraId="07777BE7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ईशावास्योपनिषद्विभागः</w:t>
      </w:r>
    </w:p>
    <w:p w14:paraId="0DD8F0AA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अत्राद्येन मन्त्रेण स</w:t>
      </w:r>
      <w:r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र्वैषणा-परित्यागेन ज्ञान-निष्ठो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क्ता प्रथमो वेदार्थः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ईशा वास्यमिदं सर्वम्...मा गृधः कस्य स्विद्धनम्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ई. १) इति। अज्ञानां जिजीविषूणां ज्ञान-निष्ठाऽसम्भवे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कुर्वन्नेवेह कर्माणि जिजीविषेत्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ई. २) इति कर्म-निष्ठो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क्ता द्वितीयो वेदार्थः। </w:t>
      </w:r>
    </w:p>
    <w:p w14:paraId="56954F85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बृहदारण्यके</w:t>
      </w:r>
      <w:r w:rsidRPr="006C78F9">
        <w:rPr>
          <w:rFonts w:ascii="Arial Unicode MS" w:eastAsia="Arial Unicode MS" w:hAnsi="Arial Unicode MS" w:cs="Arial Unicode MS"/>
          <w:color w:val="000000"/>
        </w:rPr>
        <w:t xml:space="preserve"> </w:t>
      </w: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प्रवृत्तिमार्गप्रदर्शनम्</w:t>
      </w:r>
    </w:p>
    <w:p w14:paraId="39189023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अनयोश्च निष्ठयोर्विभागो मन्त्र-द्वय-प्रदर्शितयोर्बृहदारण्यकेऽपि प्रदर्शितः -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सोऽकामयत जाया मे स्यात्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बृ. १.४.१७) इत्यादिना अज्ञस्य कामिनः कर्माणीति।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मन एवास्यात्मा वाग्जाया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बृ. १.४.१७) इत्यादि-वचनादज्ञत्वं कामित्वं च कर्म-निष्ठस्य निश्चितम् अवगम्यते। तथा च तत्फलं सप्तान्न-सर्गः। तेष्वात्म-भावेन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18"/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142EAB">
        <w:rPr>
          <w:rFonts w:ascii="Arial Unicode MS" w:eastAsia="Arial Unicode MS" w:hAnsi="Arial Unicode MS" w:cs="Arial Unicode MS"/>
          <w:b/>
          <w:bCs/>
          <w:color w:val="92D050"/>
          <w:sz w:val="33"/>
          <w:szCs w:val="33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आत्म-स्वरूपावस्थानम्। </w:t>
      </w:r>
    </w:p>
    <w:p w14:paraId="7E5E5AFD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बृहदारण्यके</w:t>
      </w:r>
      <w:r w:rsidRPr="006C78F9">
        <w:rPr>
          <w:rFonts w:ascii="Arial Unicode MS" w:eastAsia="Arial Unicode MS" w:hAnsi="Arial Unicode MS" w:cs="Arial Unicode MS"/>
          <w:color w:val="000000"/>
        </w:rPr>
        <w:t xml:space="preserve"> </w:t>
      </w: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निवृत्तिमार्गप्रदर्शनम्</w:t>
      </w:r>
    </w:p>
    <w:p w14:paraId="04D598AB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जायाद्येषणा-त्रय-संन्यासेन चात्म-विदां कर्म-निष्ठा-प्रातिकूल्येन आत्म-स्वरूप-निष्ठैव दर्शिता -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किं प्रजया करिष्यामो येषां नोऽयमात्मायं लोकः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बृ. ४.४.२२) इत्यादिना। </w:t>
      </w:r>
    </w:p>
    <w:p w14:paraId="114E9C3C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ईशावास्ये</w:t>
      </w:r>
      <w:r w:rsidRPr="006C78F9">
        <w:rPr>
          <w:rFonts w:ascii="Arial Unicode MS" w:eastAsia="Arial Unicode MS" w:hAnsi="Arial Unicode MS" w:cs="Arial Unicode MS"/>
          <w:color w:val="000000"/>
        </w:rPr>
        <w:t xml:space="preserve"> </w:t>
      </w: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प्रदर्शित</w:t>
      </w:r>
      <w:r w:rsidRPr="006C78F9">
        <w:rPr>
          <w:rFonts w:ascii="Arial Unicode MS" w:eastAsia="Arial Unicode MS" w:hAnsi="Arial Unicode MS" w:cs="Arial Unicode MS"/>
          <w:color w:val="000000"/>
        </w:rPr>
        <w:t>-</w:t>
      </w: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ज्ञानयोग</w:t>
      </w:r>
      <w:r w:rsidRPr="006C78F9">
        <w:rPr>
          <w:rFonts w:ascii="Arial Unicode MS" w:eastAsia="Arial Unicode MS" w:hAnsi="Arial Unicode MS" w:cs="Arial Unicode MS"/>
          <w:color w:val="000000"/>
        </w:rPr>
        <w:t>-</w:t>
      </w: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विवरणम्</w:t>
      </w:r>
    </w:p>
    <w:p w14:paraId="0FCC618C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ये तु ज्ञान-निष्ठाः संन्यासिनः तेभ्यः४.३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असुर्या नाम ते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ई. ३) इत्यादिना अविद्वन्निन्दा-द्वारेणात्मनो याथात्म्यं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स पर्यगात्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ई. ८) इत्येतदन्तैर्मन्त्रैः उपदिष्टम्। ते ह्यत्राधिकृता न कामिन इति। तथा च श्वेताश्वतराणां मन्त्रोपनिषदि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अत्याश्रमिभ्यः परमं पवित्रं प्रोवाच सम्यगृषि-सङ्घ-जुष्टम्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श्वे. ६.२१) इत्यादि विभज्योक्तम्। </w:t>
      </w:r>
    </w:p>
    <w:p w14:paraId="2EC6F0BB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ईशावास्ये</w:t>
      </w:r>
      <w:r w:rsidRPr="006C78F9">
        <w:rPr>
          <w:rFonts w:ascii="Arial Unicode MS" w:eastAsia="Arial Unicode MS" w:hAnsi="Arial Unicode MS" w:cs="Arial Unicode MS"/>
          <w:color w:val="000000"/>
        </w:rPr>
        <w:t xml:space="preserve"> </w:t>
      </w: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प्रदर्शित</w:t>
      </w:r>
      <w:r w:rsidRPr="006C78F9">
        <w:rPr>
          <w:rFonts w:ascii="Arial Unicode MS" w:eastAsia="Arial Unicode MS" w:hAnsi="Arial Unicode MS" w:cs="Arial Unicode MS"/>
          <w:color w:val="000000"/>
        </w:rPr>
        <w:t>-</w:t>
      </w: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कर्मयोग</w:t>
      </w:r>
      <w:r w:rsidRPr="006C78F9">
        <w:rPr>
          <w:rFonts w:ascii="Arial Unicode MS" w:eastAsia="Arial Unicode MS" w:hAnsi="Arial Unicode MS" w:cs="Arial Unicode MS"/>
          <w:color w:val="000000"/>
        </w:rPr>
        <w:t>-</w:t>
      </w: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विवरणम्</w:t>
      </w:r>
    </w:p>
    <w:p w14:paraId="210E0A9B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ये तु कर्मिणः कर्म-निष्ठाः कर्म कुर्वन्त एव जिजीविषवः तेभ्य इदमुच्यते -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अन्धं तमः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इत्यादि।</w:t>
      </w:r>
    </w:p>
    <w:p w14:paraId="32B99987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ब्रह्मविद्या</w:t>
      </w:r>
      <w:r w:rsidRPr="006C78F9">
        <w:rPr>
          <w:rFonts w:ascii="Arial Unicode MS" w:eastAsia="Arial Unicode MS" w:hAnsi="Arial Unicode MS" w:cs="Arial Unicode MS"/>
          <w:color w:val="000000"/>
        </w:rPr>
        <w:t>-</w:t>
      </w: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कर्मसमुच्चयखण्डनम्</w:t>
      </w:r>
    </w:p>
    <w:p w14:paraId="154392E2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आक्षेपः</w:t>
      </w:r>
      <w:r w:rsidRPr="006C78F9">
        <w:rPr>
          <w:rFonts w:ascii="Arial Unicode MS" w:eastAsia="Arial Unicode MS" w:hAnsi="Arial Unicode MS" w:cs="Arial Unicode MS"/>
          <w:color w:val="000000"/>
        </w:rPr>
        <w:t xml:space="preserve"> </w:t>
      </w:r>
    </w:p>
    <w:p w14:paraId="5C669C7A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कथं पुनरेवमवगम्यते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न तु सर्वेषामिति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?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</w:p>
    <w:p w14:paraId="678DCCE2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समाधानम्</w:t>
      </w:r>
      <w:r w:rsidRPr="006C78F9">
        <w:rPr>
          <w:rFonts w:ascii="Arial Unicode MS" w:eastAsia="Arial Unicode MS" w:hAnsi="Arial Unicode MS" w:cs="Arial Unicode MS"/>
          <w:color w:val="000000"/>
        </w:rPr>
        <w:t xml:space="preserve"> </w:t>
      </w:r>
    </w:p>
    <w:p w14:paraId="45F9EEC4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lastRenderedPageBreak/>
        <w:t xml:space="preserve">उच्यते - अकामिनः साध्य-साधन-भेदोपमर्देन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यस्मिन् सर्वाणि भूतानि आत्मैवाभूद्विजानतः। तत्र को मोहः कः शोक एकत्वमनुपश्यतः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ई. ७) इति यदात्मैकत्व-विज्ञानमुक्तं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तन्न केनचित्कर्मणा ज्ञानान्तरेण वा ह्यमूढः समुच्चिचीषति। इह तु समुच्चिचीषया अविद्वदादि-निन्दा क्रियते। तत्र च यस्य येन समुच्चयः सम्भवति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न्यायतः शास्त्रतो वा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तदिहोच्यते। यद्दैवं वित्तं देवता-विषयं ज्ञानं तत् कर्म-सम्बन्धित्वेनोपन्यस्तं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न परमात्म-ज्ञानम्।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विद्यया देव-लोकः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बृ. १.५.१६) इति पृथक्फल-श्रवणात्। </w:t>
      </w:r>
    </w:p>
    <w:p w14:paraId="2049A7ED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तयोर्ज्ञान-कर्मणोरिह एकैकानुष्ठान-निन्दा समुच्चिचीषया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न निन्दा-परैव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एकैकस्य पृथक्फल-श्रवणात्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विद्यया तदारोहन्ति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शतपथ.ब्रा. १०.५.४.६)</w:t>
      </w:r>
      <w:r w:rsidRPr="00A216F7">
        <w:rPr>
          <w:rFonts w:ascii="Arial Unicode MS" w:eastAsia="Arial Unicode MS" w:hAnsi="Arial Unicode MS" w:cs="Arial Unicode MS"/>
          <w:b/>
          <w:bCs/>
          <w:color w:val="984806"/>
          <w:sz w:val="21"/>
          <w:szCs w:val="21"/>
        </w:rPr>
        <w:t>,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विद्यया देव-लोकः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b/>
          <w:bCs/>
          <w:color w:val="984806"/>
          <w:sz w:val="21"/>
          <w:szCs w:val="21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>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बृ. १.५.१६)</w:t>
      </w:r>
      <w:r w:rsidRPr="00A216F7">
        <w:rPr>
          <w:rFonts w:ascii="Arial Unicode MS" w:eastAsia="Arial Unicode MS" w:hAnsi="Arial Unicode MS" w:cs="Arial Unicode MS"/>
          <w:b/>
          <w:bCs/>
          <w:color w:val="984806"/>
          <w:sz w:val="21"/>
          <w:szCs w:val="21"/>
        </w:rPr>
        <w:t>,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न तत्र दक्षिणा यान्ति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शतपथ.ब्रा. १०.५.४.६)</w:t>
      </w:r>
      <w:r w:rsidRPr="00A216F7">
        <w:rPr>
          <w:rFonts w:ascii="Arial Unicode MS" w:eastAsia="Arial Unicode MS" w:hAnsi="Arial Unicode MS" w:cs="Arial Unicode MS"/>
          <w:b/>
          <w:bCs/>
          <w:color w:val="984806"/>
          <w:sz w:val="21"/>
          <w:szCs w:val="21"/>
        </w:rPr>
        <w:t>,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कर्मणा पितृ-लोकः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b/>
          <w:bCs/>
          <w:color w:val="984806"/>
          <w:sz w:val="21"/>
          <w:szCs w:val="21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>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बृ. १.५.१६) इति। न हि शास्त्र-विहितं किञ्चिदकर्त्तव्यताम् इयात्। तत्र - </w:t>
      </w:r>
    </w:p>
    <w:p w14:paraId="44BBF6F4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अन्धं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तमः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प्रविशन्ति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येऽविद्यामुपासते।</w:t>
      </w:r>
    </w:p>
    <w:p w14:paraId="79FDCFE5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ततो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भूय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इव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ते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तमो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य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उ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विद्याया</w:t>
      </w:r>
      <w:r w:rsidRPr="00F31233">
        <w:rPr>
          <w:rFonts w:ascii="Siddhanta" w:eastAsia="Arial Unicode MS" w:hAnsi="Siddhanta" w:cs="Siddhanta"/>
          <w:color w:val="000000"/>
          <w:sz w:val="33"/>
          <w:szCs w:val="33"/>
        </w:rPr>
        <w:t>ꣳ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रताः।।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९।।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</w:p>
    <w:p w14:paraId="191D7B8E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अन्धं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तमः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अदर्शनात्मकं तमः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प्रविशन्ति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। के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?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ये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अविद्यां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विद्याया अन्या अविद्या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तां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कर्मेत्यर्थः। कर्मणो विद्या-विरोधित्वात्। तामविद्यामग्निहोत्रादि-लक्षणामेव केवलाम्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उपासते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तत्पराः सन्तोऽनुतिष्ठन्तीत्यभिप्रायः।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ततः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तस्मादन्धात्मकात् तमसः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भूय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इव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बहुतरमेव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तमः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प्रविशन्ति। के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?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कर्म हित्वा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ये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उ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ये तु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विद्यायाम्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एव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देवता-ज्ञाने एव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रताः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अभिरताः।। ९ ।।</w:t>
      </w:r>
    </w:p>
    <w:p w14:paraId="1B19B7B4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तत्रावान्तर-फल-भेदं विद्या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19"/>
      </w:r>
      <w:r w:rsidRPr="00142EAB">
        <w:rPr>
          <w:rFonts w:ascii="Arial Unicode MS" w:eastAsia="Arial Unicode MS" w:hAnsi="Arial Unicode MS" w:cs="Arial Unicode MS"/>
          <w:b/>
          <w:bCs/>
          <w:color w:val="92D050"/>
          <w:sz w:val="33"/>
          <w:szCs w:val="33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>-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कर्मणोः समुच्चय-कारणमाह। अन्यथा फलवदफलवतोः सन्निहितयोरङ्गाङ्गिता एव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20"/>
      </w:r>
      <w:r w:rsidRPr="00142EAB">
        <w:rPr>
          <w:rFonts w:ascii="Arial Unicode MS" w:eastAsia="Arial Unicode MS" w:hAnsi="Arial Unicode MS" w:cs="Arial Unicode MS"/>
          <w:b/>
          <w:bCs/>
          <w:color w:val="92D050"/>
          <w:sz w:val="33"/>
          <w:szCs w:val="33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स्यादित्यर्थः। </w:t>
      </w:r>
    </w:p>
    <w:p w14:paraId="44A921F2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अन्यदेवाहुर्विद्ययाऽन्यदाहुरविद्यया।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</w:p>
    <w:p w14:paraId="27882B8A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इति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शुश्रुम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धीराणां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ये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नस्तद्विचचक्षिरे।।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१०।।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</w:p>
    <w:p w14:paraId="2DFB12D1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अन्यदेवेत्यादि।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अन्यत्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पृथग्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एव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विद्यया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क्रियते फलमिति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आहुः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वदन्ति।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विद्यया देव-लोकः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बृ. १.५.१६)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विद्यया तदारोहन्ति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शतपथ.ब्रा. १०.५.४.६) इति श्रुतेः।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अन्यद्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आहुः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अविद्यया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कर्मणा क्रियते फलमिति।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कर्मणा पितृ-लोकः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b/>
          <w:bCs/>
          <w:color w:val="984806"/>
          <w:sz w:val="21"/>
          <w:szCs w:val="21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>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बृ. १.५.१६) इति श्रुतेः।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इति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एवं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शुश्रुम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श्रुतवन्तो वयं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धीराणां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धीमतां वचनम्।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ये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आचार्या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नः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अस्मभ्यं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तत्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कर्म च ज्ञानं च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विचचक्षिरे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व्याख्यातवन्तः।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तेषामयमागमः पारम्पर्यागत इत्यर्थः।। १० ।।</w:t>
      </w:r>
    </w:p>
    <w:p w14:paraId="140DB2EC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lastRenderedPageBreak/>
        <w:t xml:space="preserve">यत एवमतः - </w:t>
      </w:r>
    </w:p>
    <w:p w14:paraId="6C95B6C9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विद्यां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चाविद्यां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च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यस्तद्वेदोभय</w:t>
      </w:r>
      <w:r w:rsidRPr="00BD5A4C">
        <w:rPr>
          <w:rFonts w:ascii="Siddhanta" w:eastAsia="Arial Unicode MS" w:hAnsi="Siddhanta" w:cs="Siddhanta"/>
          <w:color w:val="000000"/>
          <w:sz w:val="33"/>
          <w:szCs w:val="33"/>
        </w:rPr>
        <w:t>ꣳ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सह</w:t>
      </w:r>
      <w:r>
        <w:rPr>
          <w:rFonts w:ascii="Arial Unicode MS" w:eastAsia="Arial Unicode MS" w:hAnsi="Arial Unicode MS" w:cs="Arial Unicode MS"/>
          <w:color w:val="000000"/>
          <w:sz w:val="33"/>
          <w:szCs w:val="33"/>
          <w:lang w:bidi="hi-IN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।</w:t>
      </w:r>
    </w:p>
    <w:p w14:paraId="46923FEB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अविद्यया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मृत्युं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तीर्त्वा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विद्ययाऽमृतमश्नुते</w:t>
      </w:r>
      <w:r>
        <w:rPr>
          <w:rFonts w:ascii="Arial Unicode MS" w:eastAsia="Arial Unicode MS" w:hAnsi="Arial Unicode MS" w:cs="Arial Unicode MS"/>
          <w:color w:val="000000"/>
          <w:sz w:val="33"/>
          <w:szCs w:val="33"/>
          <w:lang w:bidi="hi-IN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११।।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</w:p>
    <w:p w14:paraId="73AB00CC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विद्यां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च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अविद्यां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च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देवता-ज्ञानं कर्म चेत्यर्थः।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यः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तद्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एतद्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उभयं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सह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एकेन पुरुषेण अनुष्ठेयं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वेद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तस्यैवं समुच्चय-कारिण एव एक-पुरुषार्थ-सम्बन्धः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21"/>
      </w:r>
      <w:r w:rsidRPr="00142EAB">
        <w:rPr>
          <w:rFonts w:ascii="Arial Unicode MS" w:eastAsia="Arial Unicode MS" w:hAnsi="Arial Unicode MS" w:cs="Arial Unicode MS"/>
          <w:b/>
          <w:bCs/>
          <w:color w:val="92D050"/>
          <w:sz w:val="33"/>
          <w:szCs w:val="33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क्रमेण स्यादित्युच्यते -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अविद्यया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कर्मणा अग्निहोत्रादिना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मृत्युं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स्वाभाविकं कर्म ज्ञानं च मृत्यु-शब्द-वाच्यम् उभयं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तीर्त्वा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अतिक्रम्य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विद्यया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देवता-ज्ञानेन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अमृतं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देवतात्म-भावम्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अश्नुते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प्राप्नोति। तद्ध्यमृतमुच्यते यद्देवतात्म-गमनम्।। ११ ।।</w:t>
      </w:r>
    </w:p>
    <w:p w14:paraId="024A7791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अधुना व्याकृताव्याकृतोपासनयोः समुच्चिचीषया प्रत्येकं निन्दोच्यते - </w:t>
      </w:r>
    </w:p>
    <w:p w14:paraId="7DD9A70D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अन्धं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तमः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प्रविशन्ति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येऽसम्भूतिमुपासते।</w:t>
      </w:r>
    </w:p>
    <w:p w14:paraId="21EA9277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ततो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भूय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इव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ते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तमो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य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उ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सम्भूत्या</w:t>
      </w:r>
      <w:r w:rsidRPr="00F31233">
        <w:rPr>
          <w:rFonts w:ascii="Siddhanta" w:eastAsia="Arial Unicode MS" w:hAnsi="Siddhanta" w:cs="Siddhanta"/>
          <w:color w:val="000000"/>
          <w:sz w:val="33"/>
          <w:szCs w:val="33"/>
          <w:lang w:bidi="hi-IN"/>
        </w:rPr>
        <w:t>ꣳ</w:t>
      </w:r>
      <w:r w:rsidRPr="00F31233">
        <w:rPr>
          <w:rFonts w:ascii="Arial Unicode MS" w:eastAsia="Arial Unicode MS" w:hAnsi="Arial Unicode MS" w:cs="Arial Unicode MS" w:hint="cs"/>
          <w:color w:val="000000"/>
          <w:sz w:val="33"/>
          <w:szCs w:val="33"/>
          <w:cs/>
          <w:lang w:bidi="hi-IN"/>
        </w:rPr>
        <w:t>र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ताः।।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१२।।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</w:p>
    <w:p w14:paraId="3F01A9A2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अन्धं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तमः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प्रविशन्ति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ये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असम्भूतिं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b/>
          <w:bCs/>
          <w:color w:val="984806"/>
          <w:sz w:val="21"/>
          <w:szCs w:val="21"/>
        </w:rPr>
        <w:t>-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सम्भवनं सम्भूतिः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सा यस्य कार्यस्य सा सम्भूतिः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तस्या अन्या असम्भूतिः प्रकृतिः कारणमविद्या अव्याकृताख्या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ताम् असम्भूतिमव्याकृताख्यां प्रकृतिं कारणमविद्यां काम-कर्म-बीज-भूतामदर्शनात्मिकाम् </w:t>
      </w:r>
      <w:r w:rsidRPr="00A216F7">
        <w:rPr>
          <w:rFonts w:ascii="Arial Unicode MS" w:eastAsia="Arial Unicode MS" w:hAnsi="Arial Unicode MS" w:cs="Arial Unicode MS"/>
          <w:b/>
          <w:bCs/>
          <w:color w:val="984806"/>
          <w:sz w:val="21"/>
          <w:szCs w:val="21"/>
          <w:cs/>
          <w:lang w:bidi="hi-IN"/>
        </w:rPr>
        <w:t>-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उपासते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ये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ते तदनुरूपमेवान्धं तमोऽदर्शनात्मकं प्रविशन्ति।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ततः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तस्मादपि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भूयः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बहुतरमिव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तमः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प्रविशन्ति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ये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उ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सम्भूत्यां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कार्य-ब्रह्मणि हिरण्यगर्भाख्ये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रताः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।। १२ ।।</w:t>
      </w:r>
    </w:p>
    <w:p w14:paraId="3DD593DA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अधुना उभयोरुपासनयोः समुच्चय-कारणमवयव-फल-भेदमाह - </w:t>
      </w:r>
    </w:p>
    <w:p w14:paraId="4595F088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अन्यदेवाहुः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सम्भवादन्यदाहुरसम्भवात्।</w:t>
      </w:r>
    </w:p>
    <w:p w14:paraId="24395F2F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इति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शुश्रुम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धीराणां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ये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नस्तद्विचचक्षिरे।।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१३।।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</w:p>
    <w:p w14:paraId="48055661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अन्यदेवेति।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अन्यदेव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पृथगेव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आहुः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फलं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सम्भवात्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सम्भूतेः कार्य-ब्रह्मोपासनात् अणिमाद्यैश्वर्य-लक्षणम् व्याख्यातवन्त इत्यर्थः। तथा च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अन्यदाहुः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असम्भवात्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असम्भूतेरव्याकृताद् अव्याकृतोपासनात्। यदुक्तम्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अन्धं तमः प्रविशन्ति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b/>
          <w:bCs/>
          <w:color w:val="984806"/>
          <w:sz w:val="21"/>
          <w:szCs w:val="21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इति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प्रकृति-लयः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इति च पौराणिकैरुच्यते।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इति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एवं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शुश्रुम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धीराणां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वचनं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ये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नः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तद्विचचक्षिरे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व्याकृताव्याकृतोपासन-फलं व्याख्यातवन्त इत्यर्थः।। १३ ।।</w:t>
      </w:r>
    </w:p>
    <w:p w14:paraId="0FCFABF2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यत एवमतः समुच्चयः सम्भूत्यसम्भूत्युपासनयोर्युक्तः एव एक-पुरुषार्थत्वाच्चेत्याह - </w:t>
      </w:r>
    </w:p>
    <w:p w14:paraId="2D041B30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>(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अ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>)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सम्भूतिं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च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विनाशं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च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यस्तद्वेदोभय</w:t>
      </w:r>
      <w:r w:rsidRPr="00BD5A4C">
        <w:rPr>
          <w:rFonts w:ascii="Siddhanta" w:eastAsia="Arial Unicode MS" w:hAnsi="Siddhanta" w:cs="Siddhanta"/>
          <w:color w:val="000000"/>
          <w:sz w:val="33"/>
          <w:szCs w:val="33"/>
        </w:rPr>
        <w:t>ꣳ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सह।</w:t>
      </w:r>
    </w:p>
    <w:p w14:paraId="1193C3BA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विनाशेन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मृत्युं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तीर्त्वाऽसम्भूत्याऽमृतमश्नुते।।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१४।।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</w:p>
    <w:p w14:paraId="6CC86E64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lastRenderedPageBreak/>
        <w:t>सम्भूतिं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च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विनाशं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च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यस्तद्वेदोभयं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सह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विनाशेन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विनाशो धर्मो यस्य कार्यस्य सः तेन धर्मिणा अभेदेनोच्यते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विनाशः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इति। तेन तदुपासनेन अनैश्वर्यमधर्म-कामादि-दोष-जातं च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मृत्युं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तीर्त्वा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b/>
          <w:bCs/>
          <w:color w:val="984806"/>
          <w:sz w:val="21"/>
          <w:szCs w:val="21"/>
        </w:rPr>
        <w:t xml:space="preserve">-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हिरण्यगर्भोपासनेन ह्यणिमादि-प्राप्तिः फलम्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तेन अनैश्वर्यादि-मृत्युमतीत्य </w:t>
      </w:r>
      <w:r w:rsidRPr="00A216F7">
        <w:rPr>
          <w:rFonts w:ascii="Arial Unicode MS" w:eastAsia="Arial Unicode MS" w:hAnsi="Arial Unicode MS" w:cs="Arial Unicode MS"/>
          <w:b/>
          <w:bCs/>
          <w:color w:val="984806"/>
          <w:sz w:val="21"/>
          <w:szCs w:val="21"/>
          <w:cs/>
          <w:lang w:bidi="hi-IN"/>
        </w:rPr>
        <w:t xml:space="preserve">-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असम्भूत्या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अव्याकृतोपासनया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अमृतं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प्रकृति-लय-लक्षणम्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अश्नुते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।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सम्भूतिं च विनाशं च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इत्यत्रावर्णलोपेन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22"/>
      </w:r>
      <w:r w:rsidRPr="00142EAB">
        <w:rPr>
          <w:rFonts w:ascii="Arial Unicode MS" w:eastAsia="Arial Unicode MS" w:hAnsi="Arial Unicode MS" w:cs="Arial Unicode MS"/>
          <w:b/>
          <w:bCs/>
          <w:color w:val="92D050"/>
          <w:sz w:val="33"/>
          <w:szCs w:val="33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निर्देशो द्रष्टव्यः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प्रकृति-लय-फल-श्रुत्यनुरोधात्।। १४ ।।</w:t>
      </w:r>
    </w:p>
    <w:p w14:paraId="603FD887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मानुष-दैव-वित्त-साध्यं फलं शास्त्र-लक्षणं प्रकृति-लयान्तम्। एतावती संसार-गतिः। अतः परं पूर्वोक्तम्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आत्मैवाभूद्विजानतः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ई. ७) इति सर्वात्म-भाव एव सर्वैषणा-संन्यास-ज्ञान-निष्ठा-फलम्। एवं द्वि-प्रकारः प्रवृत्ति-निवृत्ति-लक्षणो वेदार्थोऽत्र प्रकाशितः। </w:t>
      </w:r>
    </w:p>
    <w:p w14:paraId="0C62A9F5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तत्र प्रवृत्ति-लक्षणस्य वेदार्थस्य विधि-प्रतिषेध-लक्षणस्य कृत्स्नस्य प्रकाशने प्रवर्ग्यान्तं ब्राह्मणमुपयुक्तम्। निवृत्ति-लक्षणस्य वेदार्थस्य प्रकाशने अत ऊर्ध्वं बृहदारण्यकम् उपयुक्तम्।</w:t>
      </w:r>
    </w:p>
    <w:p w14:paraId="401ED998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तत्र निषेकादि-श्मशानान्तं कर्म कुर्वन् जिजीविषेद्यो विद्यया सह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अपर-ब्रह्म-विषयया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तदुक्तम् -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विद्यां चाविद्यां च यस्तद्वेदोभयं सह। अविद्यया मृत्युं तीर्त्वा विद्ययाऽमृतमश्नुते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ई. ११) इति। तत्र (सोऽधिकारी) केन मार्गेणामृतत्वमश्नुते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?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इत्युच्यते -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तद्यत्तत्सत्यमसौ स आदित्यो य एष एतस्मिन्मण्डले पुरुषो यश्चायं दक्षिणेऽक्षन्पुरुषः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b/>
          <w:bCs/>
          <w:color w:val="984806"/>
          <w:sz w:val="21"/>
          <w:szCs w:val="21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>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बृ. ५.५.२)। एतदुभयं सत्यं</w:t>
      </w:r>
      <w:r w:rsidRPr="00A216F7">
        <w:rPr>
          <w:rFonts w:ascii="Arial Unicode MS" w:eastAsia="Arial Unicode MS" w:hAnsi="Arial Unicode MS" w:cs="Arial Unicode MS"/>
          <w:b/>
          <w:bCs/>
          <w:color w:val="984806"/>
          <w:sz w:val="21"/>
          <w:szCs w:val="21"/>
          <w:cs/>
          <w:lang w:bidi="hi-IN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ब्रह्मोपासीनः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यथोक्त-कर्म-कृच्च यः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सोऽन्तकाले प्राप्ते सत्यात्मानम्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23"/>
      </w:r>
      <w:r w:rsidRPr="00142EAB">
        <w:rPr>
          <w:rFonts w:ascii="Arial Unicode MS" w:eastAsia="Arial Unicode MS" w:hAnsi="Arial Unicode MS" w:cs="Arial Unicode MS"/>
          <w:b/>
          <w:bCs/>
          <w:color w:val="92D050"/>
          <w:sz w:val="33"/>
          <w:szCs w:val="33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आत्मनः प्राप्ति-द्वारं याचते - </w:t>
      </w:r>
    </w:p>
    <w:p w14:paraId="7A8E81E5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हिरण्मयेन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पात्रेण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सत्यस्यापिहितं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मुखम्।</w:t>
      </w:r>
    </w:p>
    <w:p w14:paraId="481A1AB0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तत्त्वं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पूषन्नपावृणु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सत्यधर्माय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दृष्टये।।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१५।।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</w:p>
    <w:p w14:paraId="2C7EAC61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हिरण्मयेन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पात्रेण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हिरण्मयम् इव हिरण्मयम्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ज्योतिर्मयमित्येतत्। तेन पात्रेण इव अपिधान-भूतेन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सत्यस्य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एव आदित्य-मण्डलस्थस्य ब्रह्मणः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अपिहितम्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आच्छादितं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मुखं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द्वारम्।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 xml:space="preserve">तत्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24"/>
      </w:r>
      <w:r w:rsidRPr="00142EAB">
        <w:rPr>
          <w:rFonts w:ascii="Arial Unicode MS" w:eastAsia="Arial Unicode MS" w:hAnsi="Arial Unicode MS" w:cs="Arial Unicode MS"/>
          <w:color w:val="92D050"/>
          <w:sz w:val="18"/>
          <w:szCs w:val="18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त्वं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हे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पूषन्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अपावृणु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अपसारय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सत्यधर्माय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तव सत्यस्योपासनात् सत्यं धर्मो यस्य मम सोऽहं सत्य-धर्मा तस्मै मह्यम्। अथवा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यथा-भूतस्य धर्मस्यानुष्ठात्रे।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दृष्टये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तव सत्यात्मन उपलब्धये।। १५ ।।</w:t>
      </w:r>
    </w:p>
    <w:p w14:paraId="12A7C1EF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पूषन्नेकर्षे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यम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सूर्य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प्राजापत्य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व्यूह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रश्मीन्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समूह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तेजः।</w:t>
      </w:r>
    </w:p>
    <w:p w14:paraId="48C7A63F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यत्ते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रूपं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कल्याणतमं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तत्ते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पश्यामि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योऽसावसौ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पुरुषः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सोऽहमस्मि।।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१६।।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</w:p>
    <w:p w14:paraId="2E41901C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lastRenderedPageBreak/>
        <w:t xml:space="preserve">पूषन्निति। हे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पूषन्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जगतः पोषणात्पूषा रविः। तथा एक एव ऋषति गच्छतीत्येकर्षिः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हे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एकर्षे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। तथा सर्वस्य संयमनाद्यमः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हे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यम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। तथा रश्मीनां प्राणानां रसानां च स्वीकरणात् सूर्यः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हे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सूर्य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। प्रजापतेरपत्यं प्राजापत्यः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हे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प्राजापत्य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व्यूह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विगमय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रश्मीन्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स्वान्।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समूह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एकीकुरु उपसंहर ते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तेजः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तापकं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25"/>
      </w:r>
      <w:r w:rsidRPr="00142EAB">
        <w:rPr>
          <w:rFonts w:ascii="Arial Unicode MS" w:eastAsia="Arial Unicode MS" w:hAnsi="Arial Unicode MS" w:cs="Arial Unicode MS"/>
          <w:b/>
          <w:bCs/>
          <w:color w:val="92D050"/>
          <w:sz w:val="33"/>
          <w:szCs w:val="33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ज्योतिः।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यत्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तव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रूपं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कल्याणतमम्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अत्यन्त-शोभनम्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तत्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तव आत्मनः प्रसादात्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पश्यामि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। </w:t>
      </w:r>
    </w:p>
    <w:p w14:paraId="2442581E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किञ्च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अहं न तु त्वां भृत्यवद् याचे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योऽसौ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आदित्य-मण्डलस्थः व्याहृत्यवयवः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26"/>
      </w:r>
      <w:r w:rsidRPr="00142EAB">
        <w:rPr>
          <w:rFonts w:ascii="Arial Unicode MS" w:eastAsia="Arial Unicode MS" w:hAnsi="Arial Unicode MS" w:cs="Arial Unicode MS"/>
          <w:b/>
          <w:bCs/>
          <w:color w:val="92D050"/>
          <w:sz w:val="33"/>
          <w:szCs w:val="33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पुरुषः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पुरुषाकारत्वात्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पूर्णं वानेन प्राण-बुद्ध्यात्मना जगत्समस्तमिति पुरुषः। पुरि शयनाद्वा पुरुषः।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सोऽहम्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अस्मि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भवामि।। १६ ।।</w:t>
      </w:r>
    </w:p>
    <w:p w14:paraId="203B377D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वायुरनिलममृतमथेदं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भस्मान्त</w:t>
      </w:r>
      <w:r w:rsidRPr="00BD5A4C">
        <w:rPr>
          <w:rFonts w:ascii="Siddhanta" w:eastAsia="Arial Unicode MS" w:hAnsi="Siddhanta" w:cs="Siddhanta"/>
          <w:color w:val="000000"/>
          <w:sz w:val="33"/>
          <w:szCs w:val="33"/>
        </w:rPr>
        <w:t>ꣳ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शरीरम्।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</w:p>
    <w:p w14:paraId="1ACC7FEB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ॐ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क्रतो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स्मर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कृत</w:t>
      </w:r>
      <w:r w:rsidRPr="00BD5A4C">
        <w:rPr>
          <w:rFonts w:ascii="Siddhanta" w:eastAsia="Arial Unicode MS" w:hAnsi="Siddhanta" w:cs="Siddhanta"/>
          <w:color w:val="000000"/>
          <w:sz w:val="33"/>
          <w:szCs w:val="33"/>
        </w:rPr>
        <w:t>ꣳ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स्मर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क्रतो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स्मर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कृत</w:t>
      </w:r>
      <w:r w:rsidRPr="00BD5A4C">
        <w:rPr>
          <w:rFonts w:ascii="Siddhanta" w:eastAsia="Arial Unicode MS" w:hAnsi="Siddhanta" w:cs="Siddhanta"/>
          <w:color w:val="000000"/>
          <w:sz w:val="33"/>
          <w:szCs w:val="33"/>
        </w:rPr>
        <w:t>ꣳ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स्मर।।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१७।।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</w:p>
    <w:p w14:paraId="3254151E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वायुरिति। अथेदानीं मम मरिष्यतो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वायुः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प्राणः अध्यात्म-परिच्छेदं हित्वा अधिदैवतात्मानं सर्वात्मकम्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अनिलम्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अमृतं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सूत्रात्मानं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प्रतिपद्यतामिति वाक्य-शेषः।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लिङ्गं चेदं ज्ञान-कर्म-संस्कृतमुत्क्रामतु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इति द्रष्टव्यम्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मार्ग-याचन-सामर्थ्यात्।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अथ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इदं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शरीरम्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अग्नौ हुतं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भस्मान्तं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भस्मावशेषं भूयात्। ओमिति यथोपासनम् ओंप्रतीकात्मकत्वात् सत्यात्मकम् अग्न्याख्यं ब्रह्माभेदेनोच्यते। हे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क्रतो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सङ्कल्पात्मक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स्मर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यन्मम स्मर्त्तव्यं तस्य कालोऽयं प्रत्युपस्थितः। अतः स्मर एतावन्तं कालं भावितम्।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कृतम्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अग्ने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स्मर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यन्मया बाल्य-प्रभृत्यनुष्ठितं कर्म तच्च स्मर।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क्रतो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स्मर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कृतं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स्मर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इति पुनर्वचनमादरार्थम्।। १७ ।।</w:t>
      </w:r>
    </w:p>
    <w:p w14:paraId="5EBAE2F5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पुनरन्येन मन्त्रेण मार्गं याचते - </w:t>
      </w:r>
    </w:p>
    <w:p w14:paraId="42A1C0A6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अग्ने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नय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सुपथा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राये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अस्मान्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विश्वानि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देव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वयुनानि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विद्वान्।</w:t>
      </w:r>
    </w:p>
    <w:p w14:paraId="52686C82" w14:textId="77777777" w:rsidR="00900DF2" w:rsidRPr="00142EAB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33"/>
          <w:szCs w:val="33"/>
        </w:rPr>
      </w:pP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युयोध्यस्मज्जुहुराणमेनो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भूयिष्ठां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ते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नम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उक्तिं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विधेम।।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  <w:cs/>
          <w:lang w:bidi="hi-IN"/>
        </w:rPr>
        <w:t>१८।।</w:t>
      </w:r>
      <w:r w:rsidRPr="00142EAB">
        <w:rPr>
          <w:rFonts w:ascii="Arial Unicode MS" w:eastAsia="Arial Unicode MS" w:hAnsi="Arial Unicode MS" w:cs="Arial Unicode MS"/>
          <w:color w:val="000000"/>
          <w:sz w:val="33"/>
          <w:szCs w:val="33"/>
        </w:rPr>
        <w:t xml:space="preserve"> </w:t>
      </w:r>
    </w:p>
    <w:p w14:paraId="0B1786A7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अग्ने नयेति। हे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अग्ने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नय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गमय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सुपथा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शोभनेन मार्गेण। सुपथेति विशेषणं दक्षिण-मार्ग-निवृत्त्यर्थम्। निर्विण्णोऽहं दक्षिणेन मार्गेण गतागत-लक्षणेन। अतो याचे त्वां पुनः पुनः गमनागमन-वर्जितेन शोभनेन पथा नय।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राये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धनाय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कर्म-फल-भोगायेत्यर्थः।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अस्मान्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यथोक्त-धर्म-फल-विशिष्टान्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विश्वानि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सर्वाणि हे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देव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वयुनानि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कर्माणि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प्रज्ञानानि वा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विद्वान्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जानन्।</w:t>
      </w:r>
    </w:p>
    <w:p w14:paraId="20957CD3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किञ्च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युयोधि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वियोजय विनाशय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अस्मद्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अस्मत्तः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जुहुराणं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कुटिलं वञ्चनात्मकम्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एनः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पापम्। ततो वयं विशुद्धाः सन्तः इष्टं प्राप्स्याम इत्यभिप्रायः। किन्तु वयमिदानीं ते न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lastRenderedPageBreak/>
        <w:t xml:space="preserve">शक्नुमः परिचर्यां कर्तुम्।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भूयिष्ठां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बहुतरां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ते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तुभ्यं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नम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>-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उक्तिं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नमस्कार-वचनं </w:t>
      </w:r>
      <w:r w:rsidRPr="00EE2AC9">
        <w:rPr>
          <w:rFonts w:ascii="Arial Unicode MS" w:eastAsia="Arial Unicode MS" w:hAnsi="Arial Unicode MS" w:cs="Arial Unicode MS"/>
          <w:color w:val="244061"/>
          <w:sz w:val="32"/>
          <w:szCs w:val="32"/>
          <w:cs/>
          <w:lang w:bidi="hi-IN"/>
        </w:rPr>
        <w:t>विधेम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नमस्कारेण परिचरेम इत्यर्थः।। १८ ।। </w:t>
      </w:r>
    </w:p>
    <w:p w14:paraId="21E2816C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अविद्यया मृत्युं तीर्त्वा विद्ययामृतमश्नुते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b/>
          <w:bCs/>
          <w:color w:val="984806"/>
          <w:sz w:val="21"/>
          <w:szCs w:val="21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>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ई. ११)</w:t>
      </w:r>
      <w:r w:rsidRPr="00A216F7">
        <w:rPr>
          <w:rFonts w:ascii="Arial Unicode MS" w:eastAsia="Arial Unicode MS" w:hAnsi="Arial Unicode MS" w:cs="Arial Unicode MS"/>
          <w:b/>
          <w:bCs/>
          <w:color w:val="984806"/>
          <w:sz w:val="21"/>
          <w:szCs w:val="21"/>
        </w:rPr>
        <w:t xml:space="preserve">,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विनाशेन मृत्युं तीर्त्वा असम्भूत्या अमृतमश्नुते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ई. १४) इति श्रुत्वा केचित् संशयं कुर्वन्ति। अतः तन्निराकरणार्थं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27"/>
      </w:r>
      <w:r w:rsidRPr="00142EAB">
        <w:rPr>
          <w:rFonts w:ascii="Arial Unicode MS" w:eastAsia="Arial Unicode MS" w:hAnsi="Arial Unicode MS" w:cs="Arial Unicode MS"/>
          <w:b/>
          <w:bCs/>
          <w:color w:val="92D050"/>
          <w:sz w:val="33"/>
          <w:szCs w:val="33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संक्षेपतो विचारणां करिष्यामः। तत्र तावत् किं-निमित्तः संशयः इति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?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उच्यते - </w:t>
      </w:r>
    </w:p>
    <w:p w14:paraId="098BCCC0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आक्षेपः</w:t>
      </w:r>
      <w:r w:rsidRPr="006C78F9">
        <w:rPr>
          <w:rFonts w:ascii="Arial Unicode MS" w:eastAsia="Arial Unicode MS" w:hAnsi="Arial Unicode MS" w:cs="Arial Unicode MS"/>
          <w:color w:val="000000"/>
        </w:rPr>
        <w:t xml:space="preserve"> </w:t>
      </w:r>
      <w:r w:rsidRPr="006C78F9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 </w:t>
      </w:r>
    </w:p>
    <w:p w14:paraId="533AA449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विद्या-शब्देन मुख्या परमात्म-विद्यैव कस्मान्न गृह्यते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अमृतत्वं च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?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</w:p>
    <w:p w14:paraId="0BBD69C0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समाधानम्</w:t>
      </w:r>
      <w:r w:rsidRPr="006C78F9">
        <w:rPr>
          <w:rFonts w:ascii="Arial Unicode MS" w:eastAsia="Arial Unicode MS" w:hAnsi="Arial Unicode MS" w:cs="Arial Unicode MS"/>
          <w:color w:val="000000"/>
        </w:rPr>
        <w:t xml:space="preserve"> </w:t>
      </w:r>
      <w:r w:rsidRPr="006C78F9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 </w:t>
      </w:r>
    </w:p>
    <w:p w14:paraId="7C8EAD6F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ननु उक्तायाः परमात्म-विद्यायाः६.१ कर्मणश्च विरोधात् समुच्चयानुपपत्तिः। </w:t>
      </w:r>
    </w:p>
    <w:p w14:paraId="08A06E7E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आक्षेपः</w:t>
      </w:r>
      <w:r w:rsidRPr="006C78F9">
        <w:rPr>
          <w:rFonts w:ascii="Arial Unicode MS" w:eastAsia="Arial Unicode MS" w:hAnsi="Arial Unicode MS" w:cs="Arial Unicode MS"/>
          <w:color w:val="000000"/>
        </w:rPr>
        <w:t xml:space="preserve"> </w:t>
      </w:r>
      <w:r w:rsidRPr="006C78F9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 </w:t>
      </w:r>
    </w:p>
    <w:p w14:paraId="0DBB924C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सत्यम्। विरोधस्तु नावगम्यते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विरोधाविरोधयोः शास्त्र-प्रमाणकत्वात्। यथा अविद्यानुष्ठानं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28"/>
      </w:r>
      <w:r w:rsidRPr="00142EAB">
        <w:rPr>
          <w:rFonts w:ascii="Arial Unicode MS" w:eastAsia="Arial Unicode MS" w:hAnsi="Arial Unicode MS" w:cs="Arial Unicode MS"/>
          <w:b/>
          <w:bCs/>
          <w:color w:val="92D050"/>
          <w:sz w:val="33"/>
          <w:szCs w:val="33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विद्योपासनं च शास्त्र-प्रमाणकम्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तथा तद्विरोधाविरोधावपि। यथा च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न हिंस्यात्सर्वा भूतानि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इति शास्त्रादवगतं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पुनः शास्त्रेणैव बाध्यते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अध्वरे पशुं हिंस्यात्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इति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एवं विद्याविद्ययोरपि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29"/>
      </w:r>
      <w:r w:rsidRPr="00142EAB">
        <w:rPr>
          <w:rFonts w:ascii="Arial Unicode MS" w:eastAsia="Arial Unicode MS" w:hAnsi="Arial Unicode MS" w:cs="Arial Unicode MS"/>
          <w:b/>
          <w:bCs/>
          <w:color w:val="92D050"/>
          <w:sz w:val="33"/>
          <w:szCs w:val="33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स्यात्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विद्या-कर्मणोश्च समुच्चयः। </w:t>
      </w:r>
    </w:p>
    <w:p w14:paraId="6FE81BC3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समाधानम्</w:t>
      </w:r>
      <w:r w:rsidRPr="006C78F9">
        <w:rPr>
          <w:rFonts w:ascii="Arial Unicode MS" w:eastAsia="Arial Unicode MS" w:hAnsi="Arial Unicode MS" w:cs="Arial Unicode MS"/>
          <w:color w:val="000000"/>
        </w:rPr>
        <w:t xml:space="preserve"> </w:t>
      </w:r>
      <w:r w:rsidRPr="006C78F9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 </w:t>
      </w:r>
    </w:p>
    <w:p w14:paraId="367E03D9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न।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दूरमेते विपरीते विषूची अविद्या या च विद्या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क. १.२.४) इति श्रुतेः।</w:t>
      </w:r>
    </w:p>
    <w:p w14:paraId="1B6666FD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आक्षेपः</w:t>
      </w:r>
      <w:r w:rsidRPr="006C78F9">
        <w:rPr>
          <w:rFonts w:ascii="Arial Unicode MS" w:eastAsia="Arial Unicode MS" w:hAnsi="Arial Unicode MS" w:cs="Arial Unicode MS"/>
          <w:color w:val="000000"/>
        </w:rPr>
        <w:t xml:space="preserve"> </w:t>
      </w:r>
      <w:r w:rsidRPr="006C78F9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 </w:t>
      </w:r>
    </w:p>
    <w:p w14:paraId="4289B281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विद्यां चाविद्यां च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b/>
          <w:bCs/>
          <w:color w:val="984806"/>
          <w:sz w:val="21"/>
          <w:szCs w:val="21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इति वचनादविरोध इति चेत्। </w:t>
      </w:r>
    </w:p>
    <w:p w14:paraId="3791DA5A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समाधानम्</w:t>
      </w:r>
      <w:r w:rsidRPr="006C78F9">
        <w:rPr>
          <w:rFonts w:ascii="Arial Unicode MS" w:eastAsia="Arial Unicode MS" w:hAnsi="Arial Unicode MS" w:cs="Arial Unicode MS"/>
          <w:color w:val="000000"/>
        </w:rPr>
        <w:t xml:space="preserve"> </w:t>
      </w:r>
      <w:r w:rsidRPr="006C78F9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 </w:t>
      </w:r>
    </w:p>
    <w:p w14:paraId="71728037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  <w:lang w:bidi="hi-IN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न। हेतु-स्वरूप-फल-विरोधात्। विद्याविद्याविरोधाविरोधयोर्विकल्पासम्भवात् </w:t>
      </w:r>
      <w:r w:rsidRPr="00F27E1B">
        <w:rPr>
          <w:rStyle w:val="FootnoteReference"/>
          <w:rFonts w:ascii="Arial Unicode MS" w:eastAsia="Arial Unicode MS" w:hAnsi="Arial Unicode MS" w:cs="Arial Unicode MS"/>
          <w:b/>
          <w:bCs/>
          <w:color w:val="4F6228"/>
          <w:sz w:val="28"/>
          <w:szCs w:val="28"/>
          <w:cs/>
          <w:lang w:bidi="hi-IN"/>
        </w:rPr>
        <w:footnoteReference w:id="30"/>
      </w:r>
      <w:r w:rsidRPr="00142EAB">
        <w:rPr>
          <w:rFonts w:ascii="Arial Unicode MS" w:eastAsia="Arial Unicode MS" w:hAnsi="Arial Unicode MS" w:cs="Arial Unicode MS"/>
          <w:b/>
          <w:bCs/>
          <w:color w:val="92D050"/>
          <w:sz w:val="33"/>
          <w:szCs w:val="33"/>
        </w:rPr>
        <w:t xml:space="preserve"> </w:t>
      </w:r>
    </w:p>
    <w:p w14:paraId="50ADAFCC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।</w:t>
      </w:r>
    </w:p>
    <w:p w14:paraId="323DFBA7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आक्षेपः</w:t>
      </w:r>
      <w:r w:rsidRPr="006C78F9">
        <w:rPr>
          <w:rFonts w:ascii="Arial Unicode MS" w:eastAsia="Arial Unicode MS" w:hAnsi="Arial Unicode MS" w:cs="Arial Unicode MS"/>
          <w:color w:val="000000"/>
        </w:rPr>
        <w:t xml:space="preserve"> </w:t>
      </w:r>
      <w:r w:rsidRPr="006C78F9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 </w:t>
      </w:r>
    </w:p>
    <w:p w14:paraId="0EEC07A5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समुच्चय-विधानादविरोध एवेति चेत्। </w:t>
      </w:r>
    </w:p>
    <w:p w14:paraId="0FEDED7B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समाधानम्</w:t>
      </w:r>
      <w:r w:rsidRPr="006C78F9">
        <w:rPr>
          <w:rFonts w:ascii="Arial Unicode MS" w:eastAsia="Arial Unicode MS" w:hAnsi="Arial Unicode MS" w:cs="Arial Unicode MS"/>
          <w:color w:val="000000"/>
        </w:rPr>
        <w:t xml:space="preserve"> </w:t>
      </w:r>
      <w:r w:rsidRPr="006C78F9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 </w:t>
      </w:r>
    </w:p>
    <w:p w14:paraId="35BC456D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न। सह-सम्भवानुपपत्तेः। </w:t>
      </w:r>
    </w:p>
    <w:p w14:paraId="12C033DA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t>आक्षेपः</w:t>
      </w:r>
      <w:r w:rsidRPr="006C78F9">
        <w:rPr>
          <w:rFonts w:ascii="Arial Unicode MS" w:eastAsia="Arial Unicode MS" w:hAnsi="Arial Unicode MS" w:cs="Arial Unicode MS"/>
          <w:color w:val="000000"/>
        </w:rPr>
        <w:t xml:space="preserve"> </w:t>
      </w:r>
      <w:r w:rsidRPr="006C78F9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 </w:t>
      </w:r>
    </w:p>
    <w:p w14:paraId="7291F015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क्रमेणैकाश्रये१.२ स्यातां विद्याविद्ये इति चेत्।</w:t>
      </w:r>
    </w:p>
    <w:p w14:paraId="63B4572E" w14:textId="77777777" w:rsidR="00900DF2" w:rsidRPr="006C78F9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  <w:r w:rsidRPr="006C78F9">
        <w:rPr>
          <w:rFonts w:ascii="Arial Unicode MS" w:eastAsia="Arial Unicode MS" w:hAnsi="Arial Unicode MS" w:cs="Arial Unicode MS"/>
          <w:color w:val="000000"/>
          <w:cs/>
          <w:lang w:bidi="hi-IN"/>
        </w:rPr>
        <w:lastRenderedPageBreak/>
        <w:t>समाधानम्</w:t>
      </w:r>
      <w:r w:rsidRPr="006C78F9">
        <w:rPr>
          <w:rFonts w:ascii="Arial Unicode MS" w:eastAsia="Arial Unicode MS" w:hAnsi="Arial Unicode MS" w:cs="Arial Unicode MS"/>
          <w:color w:val="000000"/>
        </w:rPr>
        <w:t xml:space="preserve"> </w:t>
      </w:r>
      <w:r w:rsidRPr="006C78F9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 </w:t>
      </w:r>
    </w:p>
    <w:p w14:paraId="18815BCD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न। विद्योत्पत्तौ अविद्यायाः ह्यस्तत्वात् तदाश्रयेऽविद्यानुपपत्तेः। न हि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अग्निरुष्णः प्रकाशश्च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इति विज्ञानोत्पत्तौ यस्मिन्नाश्रये तदुत्पन्नम्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तस्मिन्नेवाश्रये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शीतोऽग्निरप्रकाशो वा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इत्यविद्याया उत्पत्तिः। नापि संशयः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अज्ञानं वा।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“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यस्मिन्सर्वाणि भूतानि आत्मैवाभूद्विजानतः। तत्र को मोहः कः शोक एकत्वम् अनुपश्यतः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”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(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ई ७) इति शोक-मोहाद्यसम्भव-श्रुतेः। अविद्यासम्भवात् तदुपादानस्य कर्मणोऽप्यनुपपत्तिमवोचाम।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अमृतमश्नुते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इत्यापेक्षिकममृतम्। </w:t>
      </w:r>
    </w:p>
    <w:p w14:paraId="35AB8404" w14:textId="77777777" w:rsidR="00900DF2" w:rsidRPr="00A216F7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विद्या-शब्देन परमात्म-विद्या-ग्रहणे 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‘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हिरण्मयेन</w:t>
      </w:r>
      <w:r w:rsidRPr="00C82B23">
        <w:rPr>
          <w:rFonts w:ascii="Arial Unicode MS" w:eastAsia="Arial Unicode MS" w:hAnsi="Arial Unicode MS" w:cs="Arial Unicode MS"/>
          <w:b/>
          <w:bCs/>
          <w:color w:val="984806"/>
          <w:sz w:val="28"/>
          <w:szCs w:val="28"/>
        </w:rPr>
        <w:t>’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इत्यादिना द्वार-मार्गादि-य</w:t>
      </w:r>
      <w:r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ाचनम् अनुपपन्नं स्यात्। तस्माद्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 उपासनया समुच्चयः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न परमात्म-विज्ञानेन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</w:rPr>
        <w:t xml:space="preserve">, </w:t>
      </w: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इति यथा अस्माभिः व्याख्यात एव मन्त्राणामर्थ इत्युपरम्यते।। </w:t>
      </w:r>
    </w:p>
    <w:p w14:paraId="0FF45E4E" w14:textId="77777777" w:rsidR="00900DF2" w:rsidRPr="00A216F7" w:rsidRDefault="00900DF2" w:rsidP="00900DF2">
      <w:pPr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 xml:space="preserve">इति श्रीमत्परमहंसपरिव्राजकाचार्यस्य श्रीगोविन्दभगवत्पूज्यपादशिष्यस्य </w:t>
      </w:r>
    </w:p>
    <w:p w14:paraId="2CD28970" w14:textId="77777777" w:rsidR="00900DF2" w:rsidRPr="00A216F7" w:rsidRDefault="00900DF2" w:rsidP="00900DF2">
      <w:pPr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color w:val="984806"/>
          <w:sz w:val="30"/>
          <w:szCs w:val="30"/>
        </w:rPr>
      </w:pPr>
      <w:r w:rsidRPr="00A216F7">
        <w:rPr>
          <w:rFonts w:ascii="Arial Unicode MS" w:eastAsia="Arial Unicode MS" w:hAnsi="Arial Unicode MS" w:cs="Arial Unicode MS"/>
          <w:color w:val="984806"/>
          <w:sz w:val="30"/>
          <w:szCs w:val="30"/>
          <w:cs/>
          <w:lang w:bidi="hi-IN"/>
        </w:rPr>
        <w:t>श्रीमच्छंकरभगवतः कृतौ ईशावास्योपनिषद्भाष्यम् सम्पूर्णम्।।</w:t>
      </w:r>
    </w:p>
    <w:p w14:paraId="23EF62E2" w14:textId="77777777" w:rsidR="00694599" w:rsidRDefault="00694599" w:rsidP="00900DF2"/>
    <w:p w14:paraId="31B13FBC" w14:textId="77777777" w:rsidR="009B0C39" w:rsidRDefault="009B0C39" w:rsidP="00900DF2"/>
    <w:p w14:paraId="77E6DBA5" w14:textId="77777777" w:rsidR="009B0C39" w:rsidRDefault="009B0C39" w:rsidP="00900DF2"/>
    <w:p w14:paraId="6E854CAA" w14:textId="77777777" w:rsidR="009B0C39" w:rsidRDefault="009B0C39" w:rsidP="00900DF2"/>
    <w:p w14:paraId="0ADAFC30" w14:textId="77777777" w:rsidR="009B0C39" w:rsidRDefault="009B0C39" w:rsidP="00900DF2"/>
    <w:p w14:paraId="0E097C9B" w14:textId="77777777" w:rsidR="009B0C39" w:rsidRDefault="009B0C39" w:rsidP="00900DF2"/>
    <w:p w14:paraId="1CFDFE82" w14:textId="77777777" w:rsidR="009B0C39" w:rsidRDefault="009B0C39" w:rsidP="00900DF2"/>
    <w:p w14:paraId="57197D8B" w14:textId="77777777" w:rsidR="009B0C39" w:rsidRDefault="009B0C39" w:rsidP="00900DF2"/>
    <w:p w14:paraId="07F21FCE" w14:textId="77777777" w:rsidR="009B0C39" w:rsidRDefault="009B0C39" w:rsidP="00900DF2"/>
    <w:p w14:paraId="6EBAE14C" w14:textId="77777777" w:rsidR="009B0C39" w:rsidRDefault="009B0C39" w:rsidP="00900DF2"/>
    <w:p w14:paraId="12621B0C" w14:textId="77777777" w:rsidR="009B0C39" w:rsidRPr="005F2E96" w:rsidRDefault="009B0C39" w:rsidP="009B0C39">
      <w:pPr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5F2E96">
        <w:rPr>
          <w:sz w:val="28"/>
          <w:szCs w:val="28"/>
        </w:rPr>
        <w:t xml:space="preserve">Prepared by </w:t>
      </w:r>
      <w:r w:rsidRPr="005F2E96">
        <w:rPr>
          <w:rFonts w:ascii="Nirmala UI" w:eastAsia="Arial Unicode MS" w:hAnsi="Nirmala UI" w:cs="Nirmala UI"/>
          <w:color w:val="000000"/>
          <w:sz w:val="28"/>
          <w:szCs w:val="28"/>
        </w:rPr>
        <w:t>स्वामिनी</w:t>
      </w:r>
      <w:r w:rsidRPr="005F2E96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  <w:r w:rsidRPr="005F2E96">
        <w:rPr>
          <w:rFonts w:ascii="Nirmala UI" w:eastAsia="Arial Unicode MS" w:hAnsi="Nirmala UI" w:cs="Nirmala UI"/>
          <w:color w:val="000000"/>
          <w:sz w:val="28"/>
          <w:szCs w:val="28"/>
        </w:rPr>
        <w:t xml:space="preserve">तत्त्वप्रियानन्द tattvapriya3108 at gmail.com </w:t>
      </w:r>
      <w:r w:rsidRPr="005F2E96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</w:p>
    <w:p w14:paraId="58B44757" w14:textId="77777777" w:rsidR="009B0C39" w:rsidRPr="00900DF2" w:rsidRDefault="009B0C39" w:rsidP="00900DF2"/>
    <w:sectPr w:rsidR="009B0C39" w:rsidRPr="00900DF2" w:rsidSect="00694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FC78" w14:textId="77777777" w:rsidR="00E420CB" w:rsidRDefault="00E420CB" w:rsidP="00E6635B">
      <w:r>
        <w:separator/>
      </w:r>
    </w:p>
  </w:endnote>
  <w:endnote w:type="continuationSeparator" w:id="0">
    <w:p w14:paraId="01DE85A6" w14:textId="77777777" w:rsidR="00E420CB" w:rsidRDefault="00E420CB" w:rsidP="00E6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D-TTSurekh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ML1-TTKarthika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V-Surekh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DV1-TTGanesh">
    <w:charset w:val="00"/>
    <w:family w:val="decorative"/>
    <w:pitch w:val="variable"/>
    <w:sig w:usb0="00000003" w:usb1="00000000" w:usb2="00000000" w:usb3="00000000" w:csb0="00000001" w:csb1="00000000"/>
  </w:font>
  <w:font w:name="DV-TTSurekh">
    <w:charset w:val="00"/>
    <w:family w:val="decorative"/>
    <w:pitch w:val="variable"/>
    <w:sig w:usb0="00000003" w:usb1="00000000" w:usb2="00000000" w:usb3="00000000" w:csb0="00000001" w:csb1="00000000"/>
  </w:font>
  <w:font w:name="SD-Surekh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krit 99">
    <w:charset w:val="00"/>
    <w:family w:val="auto"/>
    <w:pitch w:val="variable"/>
    <w:sig w:usb0="80000003" w:usb1="00000000" w:usb2="00000000" w:usb3="00000000" w:csb0="00000001" w:csb1="00000000"/>
  </w:font>
  <w:font w:name="URW Palladio IT">
    <w:altName w:val="Calibri"/>
    <w:charset w:val="00"/>
    <w:family w:val="auto"/>
    <w:pitch w:val="variable"/>
    <w:sig w:usb0="8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iddhanta">
    <w:altName w:val="Mangal"/>
    <w:charset w:val="00"/>
    <w:family w:val="auto"/>
    <w:pitch w:val="variable"/>
    <w:sig w:usb0="A04082EF" w:usb1="5000E06A" w:usb2="0000004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F01D" w14:textId="77777777" w:rsidR="00E420CB" w:rsidRDefault="00E420CB" w:rsidP="00E6635B">
      <w:r>
        <w:separator/>
      </w:r>
    </w:p>
  </w:footnote>
  <w:footnote w:type="continuationSeparator" w:id="0">
    <w:p w14:paraId="33BD542F" w14:textId="77777777" w:rsidR="00E420CB" w:rsidRDefault="00E420CB" w:rsidP="00E6635B">
      <w:r>
        <w:continuationSeparator/>
      </w:r>
    </w:p>
  </w:footnote>
  <w:footnote w:id="1">
    <w:p w14:paraId="3CB5F68E" w14:textId="77777777" w:rsidR="00900DF2" w:rsidRDefault="00900DF2" w:rsidP="00900D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शुक्लयजुःसंहीतायाः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वाजसनेयीसंहितेत्यपरनाम्न्याः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चत्वारिंशदध्यायः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(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४०द्यण्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)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इयमुपनिषत्।</w:t>
      </w:r>
      <w:r w:rsidRPr="008D3E76">
        <w:rPr>
          <w:rFonts w:ascii="Arial Unicode MS" w:eastAsia="Arial Unicode MS" w:hAnsi="Arial Unicode MS" w:cs="Arial Unicode MS"/>
          <w:b/>
          <w:bCs/>
          <w:color w:val="7F7F7F"/>
          <w:szCs w:val="33"/>
        </w:rPr>
        <w:t>)</w:t>
      </w:r>
      <w:r w:rsidRPr="00142EAB">
        <w:rPr>
          <w:rFonts w:ascii="Arial Unicode MS" w:eastAsia="Arial Unicode MS" w:hAnsi="Arial Unicode MS" w:cs="Arial Unicode MS"/>
          <w:sz w:val="36"/>
          <w:szCs w:val="36"/>
          <w:cs/>
          <w:lang w:bidi="hi-IN"/>
        </w:rPr>
        <w:t>।</w:t>
      </w:r>
    </w:p>
  </w:footnote>
  <w:footnote w:id="2">
    <w:p w14:paraId="2BC0740A" w14:textId="77777777" w:rsidR="00900DF2" w:rsidRDefault="00900DF2" w:rsidP="00900DF2">
      <w:pPr>
        <w:pStyle w:val="FootnoteText"/>
        <w:spacing w:line="216" w:lineRule="auto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अधुना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मया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व्याख्यायते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इति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शेषः।</w:t>
      </w:r>
    </w:p>
  </w:footnote>
  <w:footnote w:id="3">
    <w:p w14:paraId="11305DEE" w14:textId="77777777" w:rsidR="00900DF2" w:rsidRDefault="00900DF2" w:rsidP="00900DF2">
      <w:pPr>
        <w:pStyle w:val="FootnoteText"/>
        <w:spacing w:line="216" w:lineRule="auto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पा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>.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भेद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-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क्वचिन्न।</w:t>
      </w:r>
    </w:p>
  </w:footnote>
  <w:footnote w:id="4">
    <w:p w14:paraId="07903314" w14:textId="77777777" w:rsidR="00900DF2" w:rsidRDefault="00900DF2" w:rsidP="00900DF2">
      <w:pPr>
        <w:pStyle w:val="FootnoteText"/>
        <w:spacing w:line="216" w:lineRule="auto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जगतः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इदं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लक्षणम्।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जगद्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नाम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नाम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>-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रूप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>-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कर्माख्यं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विकार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>-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जातम्।</w:t>
      </w:r>
    </w:p>
  </w:footnote>
  <w:footnote w:id="5">
    <w:p w14:paraId="420441E9" w14:textId="77777777" w:rsidR="00900DF2" w:rsidRDefault="00900DF2" w:rsidP="00900DF2">
      <w:pPr>
        <w:pStyle w:val="FootnoteText"/>
        <w:spacing w:line="216" w:lineRule="auto"/>
      </w:pPr>
      <w:r>
        <w:rPr>
          <w:rStyle w:val="FootnoteReference"/>
        </w:rPr>
        <w:footnoteRef/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पा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>.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भेद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-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आत्मसंबन्धिताभावादात्मानमिति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वा।</w:t>
      </w:r>
    </w:p>
  </w:footnote>
  <w:footnote w:id="6">
    <w:p w14:paraId="38615199" w14:textId="77777777" w:rsidR="00900DF2" w:rsidRDefault="00900DF2" w:rsidP="00900DF2">
      <w:pPr>
        <w:pStyle w:val="FootnoteText"/>
        <w:spacing w:line="216" w:lineRule="auto"/>
      </w:pPr>
      <w:r>
        <w:rPr>
          <w:rStyle w:val="FootnoteReference"/>
        </w:rPr>
        <w:footnoteRef/>
      </w:r>
      <w:r>
        <w:t xml:space="preserve"> </w:t>
      </w:r>
      <w:r w:rsidRPr="00B7103C">
        <w:rPr>
          <w:rFonts w:ascii="Arial Unicode MS" w:eastAsia="Arial Unicode MS" w:hAnsi="Arial Unicode MS" w:cs="Arial Unicode MS"/>
          <w:color w:val="4F6228"/>
          <w:sz w:val="28"/>
          <w:szCs w:val="28"/>
        </w:rPr>
        <w:t xml:space="preserve">to covet (4PP.Set) II Per.Sing. Aorist, </w:t>
      </w:r>
      <w:r w:rsidRPr="00B7103C">
        <w:rPr>
          <w:rFonts w:ascii="Arial Unicode MS" w:eastAsia="Arial Unicode MS" w:hAnsi="Arial Unicode MS" w:cs="Arial Unicode MS" w:hint="cs"/>
          <w:color w:val="4F6228"/>
          <w:sz w:val="28"/>
          <w:szCs w:val="25"/>
          <w:cs/>
          <w:lang w:bidi="hi-IN"/>
        </w:rPr>
        <w:t>लुङ् (मा लुङि ३.३.१७५)</w:t>
      </w:r>
      <w:r w:rsidRPr="00B7103C">
        <w:rPr>
          <w:rFonts w:ascii="Arial Unicode MS" w:eastAsia="Arial Unicode MS" w:hAnsi="Arial Unicode MS" w:cs="Arial Unicode MS"/>
          <w:color w:val="4F6228"/>
          <w:sz w:val="28"/>
          <w:szCs w:val="28"/>
        </w:rPr>
        <w:t xml:space="preserve">, when </w:t>
      </w:r>
      <w:r w:rsidRPr="00B7103C">
        <w:rPr>
          <w:rFonts w:ascii="Arial Unicode MS" w:eastAsia="Arial Unicode MS" w:hAnsi="Arial Unicode MS" w:cs="Arial Unicode MS" w:hint="cs"/>
          <w:color w:val="4F6228"/>
          <w:sz w:val="28"/>
          <w:szCs w:val="25"/>
          <w:cs/>
          <w:lang w:bidi="hi-IN"/>
        </w:rPr>
        <w:t xml:space="preserve">मा </w:t>
      </w:r>
      <w:r w:rsidRPr="00B7103C">
        <w:rPr>
          <w:rFonts w:ascii="Arial Unicode MS" w:eastAsia="Arial Unicode MS" w:hAnsi="Arial Unicode MS" w:cs="Arial Unicode MS"/>
          <w:color w:val="4F6228"/>
          <w:sz w:val="28"/>
          <w:szCs w:val="28"/>
        </w:rPr>
        <w:t xml:space="preserve"> prefix is used with </w:t>
      </w:r>
      <w:r w:rsidRPr="00B7103C">
        <w:rPr>
          <w:rFonts w:ascii="Arial Unicode MS" w:eastAsia="Arial Unicode MS" w:hAnsi="Arial Unicode MS" w:cs="Arial Unicode MS" w:hint="cs"/>
          <w:color w:val="4F6228"/>
          <w:sz w:val="28"/>
          <w:szCs w:val="25"/>
          <w:cs/>
          <w:lang w:bidi="hi-IN"/>
        </w:rPr>
        <w:t>लुङ्</w:t>
      </w:r>
      <w:r w:rsidRPr="00B7103C">
        <w:rPr>
          <w:rFonts w:ascii="Arial Unicode MS" w:eastAsia="Arial Unicode MS" w:hAnsi="Arial Unicode MS" w:cs="Arial Unicode MS"/>
          <w:color w:val="4F6228"/>
          <w:sz w:val="28"/>
          <w:szCs w:val="28"/>
        </w:rPr>
        <w:t xml:space="preserve">, then </w:t>
      </w:r>
      <w:r w:rsidRPr="00B7103C">
        <w:rPr>
          <w:rFonts w:ascii="Arial Unicode MS" w:eastAsia="Arial Unicode MS" w:hAnsi="Arial Unicode MS" w:cs="Arial Unicode MS" w:hint="cs"/>
          <w:color w:val="4F6228"/>
          <w:sz w:val="28"/>
          <w:szCs w:val="25"/>
          <w:cs/>
          <w:lang w:bidi="hi-IN"/>
        </w:rPr>
        <w:t>लुङ्</w:t>
      </w:r>
      <w:r w:rsidRPr="00B7103C">
        <w:rPr>
          <w:rFonts w:ascii="Arial Unicode MS" w:eastAsia="Arial Unicode MS" w:hAnsi="Arial Unicode MS" w:cs="Arial Unicode MS"/>
          <w:color w:val="4F6228"/>
          <w:sz w:val="28"/>
          <w:szCs w:val="28"/>
        </w:rPr>
        <w:t xml:space="preserve"> can have the meanining of </w:t>
      </w:r>
      <w:r w:rsidRPr="00B7103C">
        <w:rPr>
          <w:rFonts w:ascii="Arial Unicode MS" w:eastAsia="Arial Unicode MS" w:hAnsi="Arial Unicode MS" w:cs="Arial Unicode MS" w:hint="cs"/>
          <w:color w:val="4F6228"/>
          <w:sz w:val="28"/>
          <w:szCs w:val="25"/>
          <w:cs/>
          <w:lang w:bidi="hi-IN"/>
        </w:rPr>
        <w:t>लिङ्</w:t>
      </w:r>
      <w:r w:rsidRPr="00B7103C">
        <w:rPr>
          <w:rFonts w:ascii="Arial Unicode MS" w:eastAsia="Arial Unicode MS" w:hAnsi="Arial Unicode MS" w:cs="Arial Unicode MS"/>
          <w:color w:val="4F6228"/>
          <w:sz w:val="28"/>
          <w:szCs w:val="28"/>
        </w:rPr>
        <w:t xml:space="preserve"> and </w:t>
      </w:r>
      <w:r w:rsidRPr="00B7103C">
        <w:rPr>
          <w:rFonts w:ascii="Arial Unicode MS" w:eastAsia="Arial Unicode MS" w:hAnsi="Arial Unicode MS" w:cs="Arial Unicode MS" w:hint="cs"/>
          <w:color w:val="4F6228"/>
          <w:sz w:val="28"/>
          <w:szCs w:val="25"/>
          <w:cs/>
          <w:lang w:bidi="hi-IN"/>
        </w:rPr>
        <w:t>लोट्</w:t>
      </w:r>
      <w:r w:rsidRPr="00B7103C">
        <w:rPr>
          <w:rFonts w:ascii="Arial Unicode MS" w:eastAsia="Arial Unicode MS" w:hAnsi="Arial Unicode MS" w:cs="Arial Unicode MS"/>
          <w:color w:val="4F6228"/>
          <w:sz w:val="28"/>
          <w:szCs w:val="28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।</w:t>
      </w:r>
    </w:p>
  </w:footnote>
  <w:footnote w:id="7">
    <w:p w14:paraId="08843F24" w14:textId="77777777" w:rsidR="00900DF2" w:rsidRDefault="00900DF2" w:rsidP="00900DF2">
      <w:pPr>
        <w:pStyle w:val="FootnoteText"/>
        <w:spacing w:line="216" w:lineRule="auto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पा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>.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भेद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-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धनमिति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न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क्वचित्।</w:t>
      </w:r>
    </w:p>
  </w:footnote>
  <w:footnote w:id="8">
    <w:p w14:paraId="5476F269" w14:textId="77777777" w:rsidR="00900DF2" w:rsidRDefault="00900DF2" w:rsidP="00900D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अत्र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कुर्वन्नेव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जिजीविषेदिति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न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विधिः।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जीवनेच्छायाः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रागप्राप्तत्वात्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अपि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तु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यदि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जिजीविषेत्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तदा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कुर्वन्नेव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जिजीविषेदिति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इच्छामनूद्य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कर्मकरणं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विधीयते।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पूर्वमन्त्रस्य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तु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मा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गृध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इति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इच्छानिषेधात्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संन्यासविषयत्वम्।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अस्य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तु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इच्छानुवादाद्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गृहस्थविषयत्वं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च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स्पष्टमेव।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ततो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मन्त्रयोः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भिन्नविषयत्वाद्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ब्रह्मविद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एव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कर्मविधिरिति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न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युक्तम्।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स्तुतयेऽनुमतिर्वा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(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ब्र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>.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सू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.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३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>.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४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>.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१४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)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इति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ब्रह्मसूत्रे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तु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यद्यप्यत्र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प्रकरणसामर्थ्यात्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विद्वानेव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कुर्वन्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इत्यभिसंबध्यते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तथापि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विद्यास्तुतये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कर्मानुज्ञानमेतदित्युक्तम्।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तावता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न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ज्ञानकर्मसमुच्चयः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सिद्ध्येत्।</w:t>
      </w:r>
    </w:p>
  </w:footnote>
  <w:footnote w:id="9">
    <w:p w14:paraId="723E9808" w14:textId="77777777" w:rsidR="00900DF2" w:rsidRDefault="00900DF2" w:rsidP="00900D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पा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>.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भेद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-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एवंप्रकारे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इति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वा।</w:t>
      </w:r>
    </w:p>
  </w:footnote>
  <w:footnote w:id="10">
    <w:p w14:paraId="665B6EB4" w14:textId="77777777" w:rsidR="00900DF2" w:rsidRDefault="00900DF2" w:rsidP="00900D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पा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>.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भेद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-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चकारो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न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क्वचित्।</w:t>
      </w:r>
    </w:p>
  </w:footnote>
  <w:footnote w:id="11">
    <w:p w14:paraId="5CB2DCB6" w14:textId="77777777" w:rsidR="00900DF2" w:rsidRDefault="00900DF2" w:rsidP="00900D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पा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>.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भेद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-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निवृत्तिश्च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विभावितः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इति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वा।</w:t>
      </w:r>
    </w:p>
  </w:footnote>
  <w:footnote w:id="12">
    <w:p w14:paraId="54CA0C7B" w14:textId="77777777" w:rsidR="00900DF2" w:rsidRDefault="00900DF2" w:rsidP="00900D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भवन्ति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इति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शेषः।</w:t>
      </w:r>
    </w:p>
  </w:footnote>
  <w:footnote w:id="13">
    <w:p w14:paraId="664DA6C5" w14:textId="77777777" w:rsidR="00900DF2" w:rsidRDefault="00900DF2" w:rsidP="00900D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मनसो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जवीयः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इति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च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इति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शेषः।</w:t>
      </w:r>
    </w:p>
  </w:footnote>
  <w:footnote w:id="14">
    <w:p w14:paraId="4C03B679" w14:textId="77777777" w:rsidR="00900DF2" w:rsidRDefault="00900DF2" w:rsidP="00900D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आत्मनः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आभासमात्रमपि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देवानां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नैव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विषयीभवति।</w:t>
      </w:r>
    </w:p>
  </w:footnote>
  <w:footnote w:id="15">
    <w:p w14:paraId="457C10CE" w14:textId="77777777" w:rsidR="00900DF2" w:rsidRDefault="00900DF2" w:rsidP="00900D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पा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>.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भेद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-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इव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इत्यस्मिन्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स्थाने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इति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,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इति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वा।</w:t>
      </w:r>
    </w:p>
  </w:footnote>
  <w:footnote w:id="16">
    <w:p w14:paraId="439D884D" w14:textId="77777777" w:rsidR="00900DF2" w:rsidRDefault="00900DF2" w:rsidP="00900D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3E76">
        <w:rPr>
          <w:rFonts w:ascii="Arial Unicode MS" w:eastAsia="Arial Unicode MS" w:hAnsi="Arial Unicode MS" w:cs="Arial Unicode MS"/>
          <w:b/>
          <w:bCs/>
          <w:color w:val="7F7F7F"/>
          <w:szCs w:val="33"/>
        </w:rPr>
        <w:t>.</w:t>
      </w:r>
      <w:r w:rsidRPr="007B1CA3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स्वमात्मानं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तेषां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भूतानामात्मत्वेन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पश्यति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इत्यन्वयः।</w:t>
      </w:r>
    </w:p>
  </w:footnote>
  <w:footnote w:id="17">
    <w:p w14:paraId="0D82C72B" w14:textId="77777777" w:rsidR="00900DF2" w:rsidRDefault="00900DF2" w:rsidP="00900D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पा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>.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भेद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-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सिरा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इति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वा।</w:t>
      </w:r>
    </w:p>
  </w:footnote>
  <w:footnote w:id="18">
    <w:p w14:paraId="6D1F8440" w14:textId="77777777" w:rsidR="00900DF2" w:rsidRDefault="00900DF2" w:rsidP="00900D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अनात्म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>-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स्वरूपावस्थानम्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इति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वा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पाठः।</w:t>
      </w:r>
    </w:p>
  </w:footnote>
  <w:footnote w:id="19">
    <w:p w14:paraId="6D217DF6" w14:textId="77777777" w:rsidR="00900DF2" w:rsidRDefault="00900DF2" w:rsidP="00900D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उपासना।</w:t>
      </w:r>
    </w:p>
  </w:footnote>
  <w:footnote w:id="20">
    <w:p w14:paraId="38EA4A2B" w14:textId="77777777" w:rsidR="00900DF2" w:rsidRDefault="00900DF2" w:rsidP="00900D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पा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>.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भेद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-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अङ्गाङ्गितया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जामितैव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स्यादिति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वा।</w:t>
      </w:r>
    </w:p>
  </w:footnote>
  <w:footnote w:id="21">
    <w:p w14:paraId="0F2C1A95" w14:textId="77777777" w:rsidR="00900DF2" w:rsidRDefault="00900DF2" w:rsidP="00900D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समुच्चय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>-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कारिण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एकैक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>-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पुरुषार्थ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>-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सम्बन्धः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इति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पाठान्तरम्।</w:t>
      </w:r>
    </w:p>
  </w:footnote>
  <w:footnote w:id="22">
    <w:p w14:paraId="2A047A21" w14:textId="77777777" w:rsidR="00900DF2" w:rsidRDefault="00900DF2" w:rsidP="00900D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असम्भूतिं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च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विनाशं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च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इति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द्रष्टव्यः।</w:t>
      </w:r>
    </w:p>
  </w:footnote>
  <w:footnote w:id="23">
    <w:p w14:paraId="08CE2014" w14:textId="77777777" w:rsidR="00900DF2" w:rsidRDefault="00900DF2" w:rsidP="00900D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आदित्यमण्डलस्थपुरुषम्।</w:t>
      </w:r>
    </w:p>
  </w:footnote>
  <w:footnote w:id="24">
    <w:p w14:paraId="66B15BCE" w14:textId="77777777" w:rsidR="00900DF2" w:rsidRDefault="00900DF2" w:rsidP="00900D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तत्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-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द्वारम्।</w:t>
      </w:r>
    </w:p>
  </w:footnote>
  <w:footnote w:id="25">
    <w:p w14:paraId="3D1BE50C" w14:textId="77777777" w:rsidR="00900DF2" w:rsidRDefault="00900DF2" w:rsidP="00900D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तावकमिति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वा।</w:t>
      </w:r>
    </w:p>
  </w:footnote>
  <w:footnote w:id="26">
    <w:p w14:paraId="722ED6D2" w14:textId="77777777" w:rsidR="00900DF2" w:rsidRDefault="00900DF2" w:rsidP="00900D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तस्य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भूरिति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शिरः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भुवरिति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बाहू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सुवरिति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प्रतिष्ठा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(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बृ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५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>.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५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>.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३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>)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।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प्रतिष्ठेति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पादौ।</w:t>
      </w:r>
    </w:p>
  </w:footnote>
  <w:footnote w:id="27">
    <w:p w14:paraId="09F431D9" w14:textId="77777777" w:rsidR="00900DF2" w:rsidRDefault="00900DF2" w:rsidP="00900D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तन्निर्धारणार्थमिति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वा।</w:t>
      </w:r>
    </w:p>
  </w:footnote>
  <w:footnote w:id="28">
    <w:p w14:paraId="78291989" w14:textId="77777777" w:rsidR="00900DF2" w:rsidRDefault="00900DF2" w:rsidP="00900D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अविद्यायाः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कर्मणः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अनुष्ठानं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विद्यायाः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ब्रह्मविद्यायाः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उपासनं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च।</w:t>
      </w:r>
    </w:p>
  </w:footnote>
  <w:footnote w:id="29">
    <w:p w14:paraId="5BC59674" w14:textId="77777777" w:rsidR="00900DF2" w:rsidRDefault="00900DF2" w:rsidP="00900D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अविरोधः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स्यादिति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भावः।</w:t>
      </w:r>
    </w:p>
  </w:footnote>
  <w:footnote w:id="30">
    <w:p w14:paraId="4629B961" w14:textId="77777777" w:rsidR="00900DF2" w:rsidRPr="00B931E8" w:rsidRDefault="00900DF2" w:rsidP="00900DF2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4F6228"/>
          <w:sz w:val="30"/>
          <w:szCs w:val="30"/>
        </w:rPr>
      </w:pPr>
      <w:r>
        <w:rPr>
          <w:rStyle w:val="FootnoteReference"/>
        </w:rPr>
        <w:footnoteRef/>
      </w:r>
      <w: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विद्या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,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अविद्या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,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विरोधः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,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अविरोधः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-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एते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सर्वे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सिद्धवस्तुत्वात्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न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विकल्पार्हाः।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उदिते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जुहोति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इत्यत्र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अनुदिते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जुहोतीत्यपि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सम्भवति।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किन्तु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सूर्यस्यास्तित्वे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विकल्पो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नास्ति।</w:t>
      </w:r>
    </w:p>
    <w:p w14:paraId="49B9A4E4" w14:textId="77777777" w:rsidR="00900DF2" w:rsidRDefault="00900DF2" w:rsidP="00900DF2">
      <w:pPr>
        <w:pStyle w:val="FootnoteText"/>
      </w:pP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सामवेदीयान्तर्गत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>-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तलवकार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>-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शाखायाः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नवमोऽध्यायः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</w:rPr>
        <w:t xml:space="preserve"> </w:t>
      </w:r>
      <w:r w:rsidRPr="00B931E8">
        <w:rPr>
          <w:rFonts w:ascii="Arial Unicode MS" w:eastAsia="Arial Unicode MS" w:hAnsi="Arial Unicode MS" w:cs="Arial Unicode MS"/>
          <w:color w:val="4F6228"/>
          <w:sz w:val="30"/>
          <w:szCs w:val="30"/>
          <w:cs/>
          <w:lang w:bidi="hi-IN"/>
        </w:rPr>
        <w:t>इयमुपनिषत्।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B8FD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CCD2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C6462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58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3500A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9A06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089D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74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26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DA6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EB15E9"/>
    <w:multiLevelType w:val="singleLevel"/>
    <w:tmpl w:val="D68AEA5E"/>
    <w:lvl w:ilvl="0">
      <w:start w:val="1"/>
      <w:numFmt w:val="decimal"/>
      <w:lvlText w:val="%1) "/>
      <w:legacy w:legacy="1" w:legacySpace="0" w:legacyIndent="360"/>
      <w:lvlJc w:val="left"/>
      <w:pPr>
        <w:ind w:left="1080" w:hanging="360"/>
      </w:pPr>
      <w:rPr>
        <w:b w:val="0"/>
        <w:i w:val="0"/>
        <w:sz w:val="28"/>
      </w:rPr>
    </w:lvl>
  </w:abstractNum>
  <w:abstractNum w:abstractNumId="11" w15:restartNumberingAfterBreak="0">
    <w:nsid w:val="67B4295D"/>
    <w:multiLevelType w:val="singleLevel"/>
    <w:tmpl w:val="0B96E89A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SD-TTSurekh" w:hAnsi="SD-TTSurekh" w:hint="default"/>
        <w:b w:val="0"/>
        <w:i w:val="0"/>
        <w:color w:val="FF0000"/>
        <w:sz w:val="40"/>
      </w:rPr>
    </w:lvl>
  </w:abstractNum>
  <w:num w:numId="1" w16cid:durableId="211968185">
    <w:abstractNumId w:val="10"/>
  </w:num>
  <w:num w:numId="2" w16cid:durableId="1870412234">
    <w:abstractNumId w:val="11"/>
  </w:num>
  <w:num w:numId="3" w16cid:durableId="1155141653">
    <w:abstractNumId w:val="9"/>
  </w:num>
  <w:num w:numId="4" w16cid:durableId="938299434">
    <w:abstractNumId w:val="7"/>
  </w:num>
  <w:num w:numId="5" w16cid:durableId="550262591">
    <w:abstractNumId w:val="6"/>
  </w:num>
  <w:num w:numId="6" w16cid:durableId="1462769982">
    <w:abstractNumId w:val="5"/>
  </w:num>
  <w:num w:numId="7" w16cid:durableId="153683964">
    <w:abstractNumId w:val="4"/>
  </w:num>
  <w:num w:numId="8" w16cid:durableId="177349886">
    <w:abstractNumId w:val="8"/>
  </w:num>
  <w:num w:numId="9" w16cid:durableId="1819032327">
    <w:abstractNumId w:val="3"/>
  </w:num>
  <w:num w:numId="10" w16cid:durableId="1263224423">
    <w:abstractNumId w:val="2"/>
  </w:num>
  <w:num w:numId="11" w16cid:durableId="253787588">
    <w:abstractNumId w:val="1"/>
  </w:num>
  <w:num w:numId="12" w16cid:durableId="46130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AB3"/>
    <w:rsid w:val="0017566F"/>
    <w:rsid w:val="00186E33"/>
    <w:rsid w:val="004D635D"/>
    <w:rsid w:val="005F2E96"/>
    <w:rsid w:val="005F6AB3"/>
    <w:rsid w:val="00694599"/>
    <w:rsid w:val="006C78F9"/>
    <w:rsid w:val="007B1CA3"/>
    <w:rsid w:val="00821181"/>
    <w:rsid w:val="00900DF2"/>
    <w:rsid w:val="009B0C39"/>
    <w:rsid w:val="009E4B9A"/>
    <w:rsid w:val="00A7116F"/>
    <w:rsid w:val="00AA028E"/>
    <w:rsid w:val="00B91C3F"/>
    <w:rsid w:val="00C44556"/>
    <w:rsid w:val="00DA01CE"/>
    <w:rsid w:val="00DA0DBB"/>
    <w:rsid w:val="00E420CB"/>
    <w:rsid w:val="00E54AAB"/>
    <w:rsid w:val="00E6635B"/>
    <w:rsid w:val="00EE2AC9"/>
    <w:rsid w:val="00F0639F"/>
    <w:rsid w:val="00F2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266AA"/>
  <w15:chartTrackingRefBased/>
  <w15:docId w15:val="{C692951E-1724-421B-9A5C-FE9D8505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AB3"/>
    <w:rPr>
      <w:rFonts w:ascii="Times New Roman" w:eastAsia="Times New Roman" w:hAnsi="Times New Roman" w:cs="Tunga"/>
      <w:sz w:val="24"/>
      <w:szCs w:val="24"/>
      <w:lang w:bidi="kn-IN"/>
    </w:rPr>
  </w:style>
  <w:style w:type="paragraph" w:styleId="Heading1">
    <w:name w:val="heading 1"/>
    <w:aliases w:val="Heading 1 AVRandPC"/>
    <w:basedOn w:val="Normal"/>
    <w:next w:val="Normal"/>
    <w:link w:val="Heading1Char"/>
    <w:uiPriority w:val="99"/>
    <w:qFormat/>
    <w:rsid w:val="00900DF2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SD-TTSurekh" w:hAnsi="SD-TTSurekh" w:cs="Times New Roman"/>
      <w:sz w:val="48"/>
      <w:szCs w:val="20"/>
      <w:lang w:bidi="ar-SA"/>
    </w:rPr>
  </w:style>
  <w:style w:type="paragraph" w:styleId="Heading2">
    <w:name w:val="heading 2"/>
    <w:aliases w:val="Heading 2 AVRandPC"/>
    <w:basedOn w:val="Normal"/>
    <w:next w:val="Normal"/>
    <w:link w:val="Heading2Char"/>
    <w:uiPriority w:val="99"/>
    <w:qFormat/>
    <w:rsid w:val="00900DF2"/>
    <w:pPr>
      <w:keepNext/>
      <w:keepLines/>
      <w:widowControl w:val="0"/>
      <w:overflowPunct w:val="0"/>
      <w:autoSpaceDE w:val="0"/>
      <w:autoSpaceDN w:val="0"/>
      <w:adjustRightInd w:val="0"/>
      <w:spacing w:before="120" w:after="120"/>
      <w:jc w:val="center"/>
      <w:textAlignment w:val="baseline"/>
      <w:outlineLvl w:val="1"/>
    </w:pPr>
    <w:rPr>
      <w:rFonts w:ascii="SD-TTSurekh" w:hAnsi="SD-TTSurekh" w:cs="Times New Roman"/>
      <w:kern w:val="32"/>
      <w:sz w:val="40"/>
      <w:szCs w:val="20"/>
      <w:lang w:bidi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0DF2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ML1-TTKarthika" w:hAnsi="ML1-TTKarthika" w:cs="Times New Roman"/>
      <w:b/>
      <w:noProof/>
      <w:color w:val="000000"/>
      <w:szCs w:val="20"/>
      <w:lang w:bidi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00DF2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SD-TTSurekh" w:hAnsi="SD-TTSurekh" w:cs="Times New Roman"/>
      <w:b/>
      <w:color w:val="000000"/>
      <w:sz w:val="36"/>
      <w:szCs w:val="20"/>
      <w:lang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00DF2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cs="Times New Roman"/>
      <w:color w:val="000000"/>
      <w:sz w:val="28"/>
      <w:szCs w:val="20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AVRandPC Char"/>
    <w:link w:val="Heading1"/>
    <w:uiPriority w:val="99"/>
    <w:rsid w:val="00900DF2"/>
    <w:rPr>
      <w:rFonts w:ascii="SD-TTSurekh" w:eastAsia="Times New Roman" w:hAnsi="SD-TTSurekh"/>
      <w:sz w:val="48"/>
      <w:lang w:bidi="ar-SA"/>
    </w:rPr>
  </w:style>
  <w:style w:type="character" w:customStyle="1" w:styleId="Heading2Char">
    <w:name w:val="Heading 2 Char"/>
    <w:aliases w:val="Heading 2 AVRandPC Char"/>
    <w:link w:val="Heading2"/>
    <w:uiPriority w:val="99"/>
    <w:rsid w:val="00900DF2"/>
    <w:rPr>
      <w:rFonts w:ascii="SD-TTSurekh" w:eastAsia="Times New Roman" w:hAnsi="SD-TTSurekh"/>
      <w:kern w:val="32"/>
      <w:sz w:val="40"/>
      <w:lang w:bidi="ar-SA"/>
    </w:rPr>
  </w:style>
  <w:style w:type="character" w:customStyle="1" w:styleId="Heading3Char">
    <w:name w:val="Heading 3 Char"/>
    <w:link w:val="Heading3"/>
    <w:uiPriority w:val="99"/>
    <w:rsid w:val="00900DF2"/>
    <w:rPr>
      <w:rFonts w:ascii="ML1-TTKarthika" w:eastAsia="Times New Roman" w:hAnsi="ML1-TTKarthika"/>
      <w:b/>
      <w:noProof/>
      <w:color w:val="000000"/>
      <w:sz w:val="24"/>
      <w:lang w:bidi="ar-SA"/>
    </w:rPr>
  </w:style>
  <w:style w:type="character" w:customStyle="1" w:styleId="Heading4Char">
    <w:name w:val="Heading 4 Char"/>
    <w:link w:val="Heading4"/>
    <w:uiPriority w:val="99"/>
    <w:rsid w:val="00900DF2"/>
    <w:rPr>
      <w:rFonts w:ascii="SD-TTSurekh" w:eastAsia="Times New Roman" w:hAnsi="SD-TTSurekh"/>
      <w:b/>
      <w:color w:val="000000"/>
      <w:sz w:val="36"/>
      <w:lang w:bidi="ar-SA"/>
    </w:rPr>
  </w:style>
  <w:style w:type="character" w:customStyle="1" w:styleId="Heading5Char">
    <w:name w:val="Heading 5 Char"/>
    <w:link w:val="Heading5"/>
    <w:uiPriority w:val="99"/>
    <w:rsid w:val="00900DF2"/>
    <w:rPr>
      <w:rFonts w:ascii="Times New Roman" w:eastAsia="Times New Roman" w:hAnsi="Times New Roman"/>
      <w:color w:val="000000"/>
      <w:sz w:val="28"/>
      <w:lang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E6635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6635B"/>
    <w:rPr>
      <w:rFonts w:ascii="Times New Roman" w:eastAsia="Times New Roman" w:hAnsi="Times New Roman" w:cs="Tunga"/>
      <w:lang w:bidi="kn-IN"/>
    </w:rPr>
  </w:style>
  <w:style w:type="character" w:styleId="FootnoteReference">
    <w:name w:val="footnote reference"/>
    <w:uiPriority w:val="99"/>
    <w:unhideWhenUsed/>
    <w:rsid w:val="00E6635B"/>
    <w:rPr>
      <w:vertAlign w:val="superscript"/>
    </w:rPr>
  </w:style>
  <w:style w:type="character" w:styleId="PageNumber">
    <w:name w:val="page number"/>
    <w:basedOn w:val="DefaultParagraphFont"/>
    <w:uiPriority w:val="99"/>
    <w:rsid w:val="00900DF2"/>
  </w:style>
  <w:style w:type="paragraph" w:customStyle="1" w:styleId="Bhashya">
    <w:name w:val="Bhashya"/>
    <w:uiPriority w:val="99"/>
    <w:rsid w:val="00900DF2"/>
    <w:pPr>
      <w:widowControl w:val="0"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SD-TTSurekh" w:eastAsia="Times New Roman" w:hAnsi="SD-TTSurekh"/>
      <w:noProof/>
      <w:color w:val="FF0000"/>
      <w:sz w:val="40"/>
    </w:rPr>
  </w:style>
  <w:style w:type="paragraph" w:customStyle="1" w:styleId="sktverse">
    <w:name w:val="sktverse"/>
    <w:basedOn w:val="Normal"/>
    <w:uiPriority w:val="99"/>
    <w:rsid w:val="00900DF2"/>
    <w:pPr>
      <w:overflowPunct w:val="0"/>
      <w:autoSpaceDE w:val="0"/>
      <w:autoSpaceDN w:val="0"/>
      <w:adjustRightInd w:val="0"/>
      <w:ind w:left="850"/>
      <w:textAlignment w:val="baseline"/>
    </w:pPr>
    <w:rPr>
      <w:rFonts w:ascii="SD-TTSurekh" w:hAnsi="SD-TTSurekh" w:cs="Times New Roman"/>
      <w:sz w:val="44"/>
      <w:szCs w:val="20"/>
      <w:lang w:bidi="ar-SA"/>
    </w:rPr>
  </w:style>
  <w:style w:type="paragraph" w:styleId="Header">
    <w:name w:val="header"/>
    <w:basedOn w:val="Normal"/>
    <w:link w:val="HeaderChar"/>
    <w:uiPriority w:val="99"/>
    <w:rsid w:val="00900DF2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color w:val="000000"/>
      <w:sz w:val="20"/>
      <w:szCs w:val="20"/>
      <w:lang w:bidi="ar-SA"/>
    </w:rPr>
  </w:style>
  <w:style w:type="character" w:customStyle="1" w:styleId="HeaderChar">
    <w:name w:val="Header Char"/>
    <w:link w:val="Header"/>
    <w:uiPriority w:val="99"/>
    <w:rsid w:val="00900DF2"/>
    <w:rPr>
      <w:rFonts w:ascii="Arial" w:eastAsia="Times New Roman" w:hAnsi="Arial"/>
      <w:color w:val="000000"/>
      <w:lang w:bidi="ar-SA"/>
    </w:rPr>
  </w:style>
  <w:style w:type="paragraph" w:customStyle="1" w:styleId="ChapterTitle">
    <w:name w:val="Chapter Title"/>
    <w:basedOn w:val="Heading2"/>
    <w:rsid w:val="00900DF2"/>
    <w:pPr>
      <w:outlineLvl w:val="9"/>
    </w:pPr>
    <w:rPr>
      <w:rFonts w:ascii="ML1-TTKarthika" w:hAnsi="ML1-TTKarthika"/>
      <w:b/>
      <w:sz w:val="28"/>
      <w:lang w:val="en-GB"/>
    </w:rPr>
  </w:style>
  <w:style w:type="paragraph" w:customStyle="1" w:styleId="Concludingstatement">
    <w:name w:val="Concluding statement"/>
    <w:basedOn w:val="Normal"/>
    <w:next w:val="Normal"/>
    <w:rsid w:val="00900DF2"/>
    <w:pPr>
      <w:overflowPunct w:val="0"/>
      <w:autoSpaceDE w:val="0"/>
      <w:autoSpaceDN w:val="0"/>
      <w:adjustRightInd w:val="0"/>
      <w:spacing w:before="240" w:line="400" w:lineRule="exact"/>
      <w:ind w:left="851" w:right="851"/>
      <w:jc w:val="center"/>
      <w:textAlignment w:val="baseline"/>
    </w:pPr>
    <w:rPr>
      <w:rFonts w:ascii="SD-TTSurekh" w:hAnsi="SD-TTSurekh" w:cs="Times New Roman"/>
      <w:noProof/>
      <w:sz w:val="32"/>
      <w:szCs w:val="20"/>
      <w:lang w:bidi="ar-SA"/>
    </w:rPr>
  </w:style>
  <w:style w:type="paragraph" w:styleId="Caption">
    <w:name w:val="caption"/>
    <w:basedOn w:val="Normal"/>
    <w:next w:val="Normal"/>
    <w:qFormat/>
    <w:rsid w:val="00900DF2"/>
    <w:pPr>
      <w:keepNext/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 w:cs="Times New Roman"/>
      <w:b/>
      <w:noProof/>
      <w:sz w:val="20"/>
      <w:szCs w:val="20"/>
      <w:lang w:bidi="ar-SA"/>
    </w:rPr>
  </w:style>
  <w:style w:type="paragraph" w:customStyle="1" w:styleId="gitaslok">
    <w:name w:val="gitaslok"/>
    <w:basedOn w:val="Normal"/>
    <w:rsid w:val="00900DF2"/>
    <w:pPr>
      <w:overflowPunct w:val="0"/>
      <w:autoSpaceDE w:val="0"/>
      <w:autoSpaceDN w:val="0"/>
      <w:adjustRightInd w:val="0"/>
      <w:textAlignment w:val="baseline"/>
    </w:pPr>
    <w:rPr>
      <w:rFonts w:ascii="DV-Surekh" w:hAnsi="DV-Surekh" w:cs="Times New Roman"/>
      <w:color w:val="000000"/>
      <w:sz w:val="56"/>
      <w:szCs w:val="20"/>
      <w:lang w:bidi="ar-SA"/>
    </w:rPr>
  </w:style>
  <w:style w:type="paragraph" w:customStyle="1" w:styleId="HeaderOddPage">
    <w:name w:val="Header Odd Page"/>
    <w:basedOn w:val="Header"/>
    <w:rsid w:val="00900DF2"/>
    <w:pPr>
      <w:tabs>
        <w:tab w:val="clear" w:pos="4320"/>
        <w:tab w:val="clear" w:pos="8640"/>
        <w:tab w:val="right" w:pos="7938"/>
      </w:tabs>
      <w:ind w:right="357"/>
      <w:jc w:val="center"/>
    </w:pPr>
    <w:rPr>
      <w:rFonts w:ascii="DV1-TTGanesh" w:hAnsi="DV1-TTGanesh"/>
      <w:b/>
      <w:sz w:val="24"/>
    </w:rPr>
  </w:style>
  <w:style w:type="character" w:customStyle="1" w:styleId="tikacharacter">
    <w:name w:val="tikacharacter"/>
    <w:rsid w:val="00900DF2"/>
    <w:rPr>
      <w:rFonts w:ascii="DV-TTSurekh" w:hAnsi="DV-TTSurekh"/>
      <w:sz w:val="28"/>
    </w:rPr>
  </w:style>
  <w:style w:type="character" w:styleId="CommentReference">
    <w:name w:val="annotation reference"/>
    <w:uiPriority w:val="99"/>
    <w:rsid w:val="00900DF2"/>
    <w:rPr>
      <w:sz w:val="16"/>
    </w:rPr>
  </w:style>
  <w:style w:type="character" w:customStyle="1" w:styleId="CommentTextChar">
    <w:name w:val="Comment Text Char"/>
    <w:link w:val="CommentText"/>
    <w:uiPriority w:val="99"/>
    <w:semiHidden/>
    <w:rsid w:val="00900DF2"/>
    <w:rPr>
      <w:rFonts w:ascii="Arial" w:eastAsia="Times New Roman" w:hAnsi="Arial"/>
      <w:color w:val="000000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900DF2"/>
    <w:pPr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color w:val="000000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rsid w:val="00900DF2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color w:val="000000"/>
      <w:sz w:val="20"/>
      <w:szCs w:val="20"/>
      <w:lang w:bidi="ar-SA"/>
    </w:rPr>
  </w:style>
  <w:style w:type="character" w:customStyle="1" w:styleId="FooterChar">
    <w:name w:val="Footer Char"/>
    <w:link w:val="Footer"/>
    <w:uiPriority w:val="99"/>
    <w:rsid w:val="00900DF2"/>
    <w:rPr>
      <w:rFonts w:ascii="Arial" w:eastAsia="Times New Roman" w:hAnsi="Arial"/>
      <w:color w:val="000000"/>
      <w:lang w:bidi="ar-SA"/>
    </w:rPr>
  </w:style>
  <w:style w:type="paragraph" w:customStyle="1" w:styleId="HeaderEvenPage">
    <w:name w:val="Header Even Page"/>
    <w:basedOn w:val="Header"/>
    <w:next w:val="Normal"/>
    <w:rsid w:val="00900DF2"/>
    <w:pPr>
      <w:widowControl w:val="0"/>
      <w:tabs>
        <w:tab w:val="clear" w:pos="4320"/>
        <w:tab w:val="clear" w:pos="8640"/>
        <w:tab w:val="right" w:pos="7938"/>
      </w:tabs>
      <w:ind w:right="357"/>
      <w:jc w:val="center"/>
    </w:pPr>
    <w:rPr>
      <w:rFonts w:ascii="DV1-TTGanesh" w:hAnsi="DV1-TTGanesh"/>
      <w:b/>
      <w:color w:val="auto"/>
      <w:sz w:val="24"/>
    </w:rPr>
  </w:style>
  <w:style w:type="paragraph" w:styleId="Index1">
    <w:name w:val="index 1"/>
    <w:basedOn w:val="Normal"/>
    <w:next w:val="Normal"/>
    <w:semiHidden/>
    <w:rsid w:val="00900DF2"/>
    <w:pPr>
      <w:tabs>
        <w:tab w:val="right" w:leader="dot" w:pos="8640"/>
      </w:tabs>
      <w:overflowPunct w:val="0"/>
      <w:autoSpaceDE w:val="0"/>
      <w:autoSpaceDN w:val="0"/>
      <w:adjustRightInd w:val="0"/>
      <w:ind w:left="200" w:hanging="200"/>
      <w:textAlignment w:val="baseline"/>
    </w:pPr>
    <w:rPr>
      <w:rFonts w:ascii="Arial" w:hAnsi="Arial" w:cs="Times New Roman"/>
      <w:color w:val="000000"/>
      <w:sz w:val="20"/>
      <w:szCs w:val="20"/>
      <w:lang w:bidi="ar-SA"/>
    </w:rPr>
  </w:style>
  <w:style w:type="paragraph" w:customStyle="1" w:styleId="Indice">
    <w:name w:val="Indice"/>
    <w:basedOn w:val="Index1"/>
    <w:rsid w:val="00900DF2"/>
    <w:pPr>
      <w:tabs>
        <w:tab w:val="clear" w:pos="8640"/>
        <w:tab w:val="right" w:pos="2757"/>
      </w:tabs>
      <w:ind w:left="220" w:hanging="220"/>
    </w:pPr>
    <w:rPr>
      <w:rFonts w:ascii="DV1-TTGanesh" w:hAnsi="DV1-TTGanesh"/>
      <w:color w:val="auto"/>
      <w:sz w:val="22"/>
    </w:rPr>
  </w:style>
  <w:style w:type="paragraph" w:customStyle="1" w:styleId="mantra">
    <w:name w:val="mantra"/>
    <w:basedOn w:val="Normal"/>
    <w:uiPriority w:val="99"/>
    <w:rsid w:val="00900DF2"/>
    <w:pPr>
      <w:widowControl w:val="0"/>
      <w:overflowPunct w:val="0"/>
      <w:autoSpaceDE w:val="0"/>
      <w:autoSpaceDN w:val="0"/>
      <w:adjustRightInd w:val="0"/>
      <w:spacing w:before="40" w:line="360" w:lineRule="auto"/>
      <w:jc w:val="both"/>
      <w:textAlignment w:val="baseline"/>
    </w:pPr>
    <w:rPr>
      <w:rFonts w:ascii="SD-TTSurekh" w:hAnsi="SD-TTSurekh" w:cs="Times New Roman"/>
      <w:noProof/>
      <w:sz w:val="44"/>
      <w:szCs w:val="20"/>
      <w:lang w:bidi="ar-SA"/>
    </w:rPr>
  </w:style>
  <w:style w:type="character" w:customStyle="1" w:styleId="OldPageno">
    <w:name w:val="Old Page no"/>
    <w:rsid w:val="00900DF2"/>
    <w:rPr>
      <w:rFonts w:ascii="Arial" w:hAnsi="Arial"/>
      <w:sz w:val="28"/>
    </w:rPr>
  </w:style>
  <w:style w:type="paragraph" w:customStyle="1" w:styleId="paraheadn">
    <w:name w:val="paraheadn"/>
    <w:uiPriority w:val="99"/>
    <w:rsid w:val="00900DF2"/>
    <w:pPr>
      <w:overflowPunct w:val="0"/>
      <w:autoSpaceDE w:val="0"/>
      <w:autoSpaceDN w:val="0"/>
      <w:adjustRightInd w:val="0"/>
      <w:textAlignment w:val="baseline"/>
    </w:pPr>
    <w:rPr>
      <w:rFonts w:ascii="SD-TTSurekh" w:eastAsia="Times New Roman" w:hAnsi="SD-TTSurekh"/>
      <w:b/>
      <w:noProof/>
      <w:sz w:val="32"/>
    </w:rPr>
  </w:style>
  <w:style w:type="paragraph" w:customStyle="1" w:styleId="sktfootnote">
    <w:name w:val="sktfootnote"/>
    <w:basedOn w:val="FootnoteText"/>
    <w:rsid w:val="00900DF2"/>
    <w:pPr>
      <w:keepLines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SD-Surekh" w:hAnsi="SD-Surekh" w:cs="Times New Roman"/>
      <w:color w:val="000000"/>
      <w:sz w:val="28"/>
      <w:lang w:bidi="ar-SA"/>
    </w:rPr>
  </w:style>
  <w:style w:type="paragraph" w:customStyle="1" w:styleId="sktverse2">
    <w:name w:val="sktverse2"/>
    <w:basedOn w:val="sktverse"/>
    <w:rsid w:val="00900DF2"/>
    <w:pPr>
      <w:spacing w:before="60" w:after="60" w:line="320" w:lineRule="exact"/>
      <w:ind w:left="562"/>
    </w:pPr>
  </w:style>
  <w:style w:type="paragraph" w:customStyle="1" w:styleId="sanskrit">
    <w:name w:val="sanskrit"/>
    <w:basedOn w:val="Normal"/>
    <w:rsid w:val="00900DF2"/>
    <w:pPr>
      <w:tabs>
        <w:tab w:val="left" w:pos="2448"/>
        <w:tab w:val="left" w:pos="3024"/>
        <w:tab w:val="left" w:pos="3413"/>
        <w:tab w:val="left" w:pos="3816"/>
      </w:tabs>
      <w:overflowPunct w:val="0"/>
      <w:autoSpaceDE w:val="0"/>
      <w:autoSpaceDN w:val="0"/>
      <w:adjustRightInd w:val="0"/>
      <w:spacing w:before="80" w:after="40" w:line="300" w:lineRule="exact"/>
      <w:textAlignment w:val="baseline"/>
    </w:pPr>
    <w:rPr>
      <w:rFonts w:ascii="SD-Surekh" w:hAnsi="SD-Surekh" w:cs="Times New Roman"/>
      <w:sz w:val="32"/>
      <w:szCs w:val="20"/>
      <w:lang w:bidi="ar-SA"/>
    </w:rPr>
  </w:style>
  <w:style w:type="paragraph" w:customStyle="1" w:styleId="GitaIndexTttle">
    <w:name w:val="Gita Index Tttle"/>
    <w:basedOn w:val="Normal"/>
    <w:rsid w:val="00900DF2"/>
    <w:pPr>
      <w:tabs>
        <w:tab w:val="left" w:pos="900"/>
        <w:tab w:val="left" w:pos="4230"/>
      </w:tabs>
      <w:overflowPunct w:val="0"/>
      <w:autoSpaceDE w:val="0"/>
      <w:autoSpaceDN w:val="0"/>
      <w:adjustRightInd w:val="0"/>
      <w:jc w:val="center"/>
      <w:textAlignment w:val="baseline"/>
    </w:pPr>
    <w:rPr>
      <w:rFonts w:ascii="SD-TTSurekh" w:hAnsi="SD-TTSurekh" w:cs="Times New Roman"/>
      <w:sz w:val="40"/>
      <w:szCs w:val="20"/>
      <w:lang w:bidi="ar-SA"/>
    </w:rPr>
  </w:style>
  <w:style w:type="paragraph" w:styleId="TOC1">
    <w:name w:val="toc 1"/>
    <w:basedOn w:val="Normal"/>
    <w:next w:val="Normal"/>
    <w:uiPriority w:val="99"/>
    <w:rsid w:val="00900DF2"/>
    <w:pPr>
      <w:tabs>
        <w:tab w:val="right" w:leader="dot" w:pos="8309"/>
      </w:tabs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color w:val="000000"/>
      <w:sz w:val="20"/>
      <w:szCs w:val="20"/>
      <w:lang w:bidi="ar-SA"/>
    </w:rPr>
  </w:style>
  <w:style w:type="paragraph" w:customStyle="1" w:styleId="Vishayanukraminka">
    <w:name w:val="Vishayanukraminka"/>
    <w:basedOn w:val="TOC1"/>
    <w:rsid w:val="00900DF2"/>
    <w:pPr>
      <w:spacing w:before="40" w:after="40"/>
    </w:pPr>
    <w:rPr>
      <w:rFonts w:ascii="SD-TTSurekh" w:hAnsi="SD-TTSurekh"/>
      <w:color w:val="0000FF"/>
      <w:sz w:val="32"/>
    </w:rPr>
  </w:style>
  <w:style w:type="paragraph" w:customStyle="1" w:styleId="Mantrafirstline">
    <w:name w:val="Mantra first line"/>
    <w:basedOn w:val="mantra"/>
    <w:rsid w:val="00900DF2"/>
  </w:style>
  <w:style w:type="paragraph" w:customStyle="1" w:styleId="paraheadntopics">
    <w:name w:val="paraheadntopics"/>
    <w:basedOn w:val="paraheadn"/>
    <w:uiPriority w:val="99"/>
    <w:rsid w:val="00900DF2"/>
  </w:style>
  <w:style w:type="paragraph" w:customStyle="1" w:styleId="Sktversefirstline">
    <w:name w:val="Sktverse first line"/>
    <w:basedOn w:val="sktverse"/>
    <w:rsid w:val="00900DF2"/>
    <w:pPr>
      <w:widowControl w:val="0"/>
    </w:pPr>
  </w:style>
  <w:style w:type="character" w:customStyle="1" w:styleId="BalloonTextChar">
    <w:name w:val="Balloon Text Char"/>
    <w:link w:val="BalloonText"/>
    <w:uiPriority w:val="99"/>
    <w:semiHidden/>
    <w:rsid w:val="00900DF2"/>
    <w:rPr>
      <w:rFonts w:ascii="Tahoma" w:eastAsia="Times New Roman" w:hAnsi="Tahoma" w:cs="Tahoma"/>
      <w:color w:val="000000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DF2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color w:val="000000"/>
      <w:sz w:val="16"/>
      <w:szCs w:val="16"/>
      <w:lang w:bidi="ar-SA"/>
    </w:rPr>
  </w:style>
  <w:style w:type="paragraph" w:customStyle="1" w:styleId="RTEXT">
    <w:name w:val="RTEXT"/>
    <w:basedOn w:val="Normal"/>
    <w:rsid w:val="00900DF2"/>
    <w:pPr>
      <w:widowControl w:val="0"/>
      <w:overflowPunct w:val="0"/>
      <w:autoSpaceDE w:val="0"/>
      <w:autoSpaceDN w:val="0"/>
      <w:adjustRightInd w:val="0"/>
      <w:spacing w:before="60" w:after="60" w:line="300" w:lineRule="exact"/>
      <w:jc w:val="both"/>
      <w:textAlignment w:val="baseline"/>
    </w:pPr>
    <w:rPr>
      <w:rFonts w:cs="Times New Roman"/>
      <w:sz w:val="22"/>
      <w:szCs w:val="20"/>
      <w:lang w:bidi="ar-SA"/>
    </w:rPr>
  </w:style>
  <w:style w:type="paragraph" w:customStyle="1" w:styleId="bhashyavakya">
    <w:name w:val="bhashya vakya"/>
    <w:basedOn w:val="Bhashya"/>
    <w:rsid w:val="00900DF2"/>
    <w:rPr>
      <w:color w:val="0000FF"/>
    </w:rPr>
  </w:style>
  <w:style w:type="paragraph" w:customStyle="1" w:styleId="Anvaya">
    <w:name w:val="Anvaya"/>
    <w:basedOn w:val="Normal"/>
    <w:rsid w:val="00900DF2"/>
    <w:pPr>
      <w:keepNext/>
      <w:widowControl w:val="0"/>
      <w:overflowPunct w:val="0"/>
      <w:autoSpaceDE w:val="0"/>
      <w:autoSpaceDN w:val="0"/>
      <w:adjustRightInd w:val="0"/>
      <w:spacing w:before="60" w:after="60" w:line="300" w:lineRule="exact"/>
      <w:ind w:left="144"/>
      <w:jc w:val="both"/>
      <w:textAlignment w:val="baseline"/>
    </w:pPr>
    <w:rPr>
      <w:rFonts w:ascii="SD-TTSurekh" w:hAnsi="SD-TTSurekh" w:cs="Times New Roman"/>
      <w:sz w:val="32"/>
      <w:szCs w:val="20"/>
      <w:lang w:val="en-GB" w:bidi="ar-SA"/>
    </w:rPr>
  </w:style>
  <w:style w:type="paragraph" w:customStyle="1" w:styleId="EngNotes">
    <w:name w:val="Eng Notes"/>
    <w:basedOn w:val="Normal"/>
    <w:rsid w:val="00900DF2"/>
    <w:pPr>
      <w:widowControl w:val="0"/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cs="Times New Roman"/>
      <w:sz w:val="20"/>
      <w:szCs w:val="20"/>
      <w:lang w:val="en-GB" w:bidi="ar-SA"/>
    </w:rPr>
  </w:style>
  <w:style w:type="paragraph" w:customStyle="1" w:styleId="meaning">
    <w:name w:val="meaning"/>
    <w:basedOn w:val="Normal"/>
    <w:rsid w:val="00900DF2"/>
    <w:pPr>
      <w:widowControl w:val="0"/>
      <w:overflowPunct w:val="0"/>
      <w:autoSpaceDE w:val="0"/>
      <w:autoSpaceDN w:val="0"/>
      <w:adjustRightInd w:val="0"/>
      <w:spacing w:before="120" w:after="120" w:line="300" w:lineRule="exact"/>
      <w:ind w:left="284" w:right="284"/>
      <w:jc w:val="both"/>
      <w:textAlignment w:val="baseline"/>
    </w:pPr>
    <w:rPr>
      <w:rFonts w:cs="Times New Roman"/>
      <w:sz w:val="22"/>
      <w:szCs w:val="20"/>
      <w:lang w:val="en-GB" w:bidi="ar-SA"/>
    </w:rPr>
  </w:style>
  <w:style w:type="paragraph" w:styleId="BodyText2">
    <w:name w:val="Body Text 2"/>
    <w:basedOn w:val="Normal"/>
    <w:link w:val="BodyText2Char"/>
    <w:uiPriority w:val="99"/>
    <w:rsid w:val="00900DF2"/>
    <w:pPr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szCs w:val="20"/>
      <w:lang w:bidi="ar-SA"/>
    </w:rPr>
  </w:style>
  <w:style w:type="character" w:customStyle="1" w:styleId="BodyText2Char">
    <w:name w:val="Body Text 2 Char"/>
    <w:link w:val="BodyText2"/>
    <w:uiPriority w:val="99"/>
    <w:rsid w:val="00900DF2"/>
    <w:rPr>
      <w:rFonts w:ascii="Times New Roman" w:eastAsia="Times New Roman" w:hAnsi="Times New Roman"/>
      <w:sz w:val="24"/>
      <w:lang w:bidi="ar-SA"/>
    </w:rPr>
  </w:style>
  <w:style w:type="paragraph" w:customStyle="1" w:styleId="Translation">
    <w:name w:val="Translation"/>
    <w:rsid w:val="00900DF2"/>
    <w:pPr>
      <w:widowControl w:val="0"/>
      <w:overflowPunct w:val="0"/>
      <w:autoSpaceDE w:val="0"/>
      <w:autoSpaceDN w:val="0"/>
      <w:adjustRightInd w:val="0"/>
      <w:ind w:left="288" w:right="288"/>
      <w:jc w:val="both"/>
      <w:textAlignment w:val="baseline"/>
    </w:pPr>
    <w:rPr>
      <w:rFonts w:ascii="Times New Roman" w:eastAsia="Times New Roman" w:hAnsi="Times New Roman"/>
      <w:color w:val="0000FF"/>
      <w:sz w:val="22"/>
      <w:lang w:val="en-GB"/>
    </w:rPr>
  </w:style>
  <w:style w:type="paragraph" w:customStyle="1" w:styleId="runmeaning">
    <w:name w:val="runmeaning"/>
    <w:basedOn w:val="Normal"/>
    <w:rsid w:val="00900DF2"/>
    <w:pPr>
      <w:widowControl w:val="0"/>
      <w:overflowPunct w:val="0"/>
      <w:autoSpaceDE w:val="0"/>
      <w:autoSpaceDN w:val="0"/>
      <w:adjustRightInd w:val="0"/>
      <w:spacing w:before="120" w:after="120" w:line="300" w:lineRule="exact"/>
      <w:ind w:left="284" w:right="284"/>
      <w:jc w:val="both"/>
      <w:textAlignment w:val="baseline"/>
    </w:pPr>
    <w:rPr>
      <w:rFonts w:cs="Times New Roman"/>
      <w:sz w:val="22"/>
      <w:szCs w:val="20"/>
      <w:lang w:bidi="ar-SA"/>
    </w:rPr>
  </w:style>
  <w:style w:type="paragraph" w:styleId="TOC2">
    <w:name w:val="toc 2"/>
    <w:basedOn w:val="Normal"/>
    <w:next w:val="Normal"/>
    <w:uiPriority w:val="99"/>
    <w:rsid w:val="00900DF2"/>
    <w:pPr>
      <w:widowControl w:val="0"/>
      <w:tabs>
        <w:tab w:val="right" w:pos="8309"/>
      </w:tabs>
      <w:overflowPunct w:val="0"/>
      <w:autoSpaceDE w:val="0"/>
      <w:autoSpaceDN w:val="0"/>
      <w:adjustRightInd w:val="0"/>
      <w:ind w:left="200"/>
      <w:textAlignment w:val="baseline"/>
    </w:pPr>
    <w:rPr>
      <w:rFonts w:ascii="SD-TTSurekh" w:hAnsi="SD-TTSurekh" w:cs="Times New Roman"/>
      <w:sz w:val="40"/>
      <w:szCs w:val="20"/>
      <w:lang w:bidi="ar-SA"/>
    </w:rPr>
  </w:style>
  <w:style w:type="paragraph" w:customStyle="1" w:styleId="AuthorName">
    <w:name w:val="Author Name"/>
    <w:basedOn w:val="Normal"/>
    <w:uiPriority w:val="99"/>
    <w:rsid w:val="00900DF2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cs="Times New Roman"/>
      <w:b/>
      <w:smallCaps/>
      <w:kern w:val="32"/>
      <w:sz w:val="28"/>
      <w:szCs w:val="20"/>
      <w:lang w:bidi="ar-SA"/>
    </w:rPr>
  </w:style>
  <w:style w:type="paragraph" w:customStyle="1" w:styleId="BookTitle1">
    <w:name w:val="Book Title1"/>
    <w:basedOn w:val="Heading2"/>
    <w:rsid w:val="00900DF2"/>
    <w:pPr>
      <w:outlineLvl w:val="9"/>
    </w:pPr>
    <w:rPr>
      <w:smallCaps/>
      <w:sz w:val="32"/>
    </w:rPr>
  </w:style>
  <w:style w:type="paragraph" w:customStyle="1" w:styleId="AVRandPCBooks">
    <w:name w:val="AVRandPC Books"/>
    <w:basedOn w:val="Normal"/>
    <w:uiPriority w:val="99"/>
    <w:rsid w:val="00900DF2"/>
    <w:pPr>
      <w:overflowPunct w:val="0"/>
      <w:autoSpaceDE w:val="0"/>
      <w:autoSpaceDN w:val="0"/>
      <w:adjustRightInd w:val="0"/>
      <w:ind w:left="720" w:right="1440"/>
      <w:jc w:val="both"/>
      <w:textAlignment w:val="baseline"/>
    </w:pPr>
    <w:rPr>
      <w:rFonts w:ascii="Sanskrit 99" w:hAnsi="Sanskrit 99" w:cs="Times New Roman"/>
      <w:sz w:val="32"/>
      <w:szCs w:val="20"/>
      <w:lang w:val="fr-FR" w:bidi="ar-SA"/>
    </w:rPr>
  </w:style>
  <w:style w:type="paragraph" w:customStyle="1" w:styleId="DialogueAVRandPC">
    <w:name w:val="Dialogue AVRandPC"/>
    <w:basedOn w:val="Normal"/>
    <w:uiPriority w:val="99"/>
    <w:rsid w:val="00900DF2"/>
    <w:pPr>
      <w:widowControl w:val="0"/>
      <w:overflowPunct w:val="0"/>
      <w:autoSpaceDE w:val="0"/>
      <w:autoSpaceDN w:val="0"/>
      <w:adjustRightInd w:val="0"/>
      <w:spacing w:before="40" w:after="40"/>
      <w:jc w:val="both"/>
      <w:textAlignment w:val="baseline"/>
    </w:pPr>
    <w:rPr>
      <w:rFonts w:ascii="URW Palladio IT" w:hAnsi="URW Palladio IT" w:cs="Times New Roman"/>
      <w:smallCaps/>
      <w:szCs w:val="20"/>
      <w:lang w:bidi="ar-SA"/>
    </w:rPr>
  </w:style>
  <w:style w:type="paragraph" w:customStyle="1" w:styleId="Para1Char">
    <w:name w:val="Para1 Char"/>
    <w:basedOn w:val="Normal"/>
    <w:uiPriority w:val="99"/>
    <w:rsid w:val="00900DF2"/>
    <w:pPr>
      <w:tabs>
        <w:tab w:val="left" w:pos="7020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URW Palladio IT" w:hAnsi="URW Palladio IT" w:cs="Times New Roman"/>
      <w:kern w:val="32"/>
      <w:szCs w:val="20"/>
      <w:lang w:bidi="ar-SA"/>
    </w:rPr>
  </w:style>
  <w:style w:type="character" w:customStyle="1" w:styleId="Chapnumbers">
    <w:name w:val="Chap. numbers"/>
    <w:uiPriority w:val="99"/>
    <w:rsid w:val="00900DF2"/>
    <w:rPr>
      <w:rFonts w:ascii="SD-TTSurekh" w:hAnsi="SD-TTSurekh"/>
      <w:b/>
      <w:sz w:val="27"/>
    </w:rPr>
  </w:style>
  <w:style w:type="paragraph" w:styleId="BodyTextIndent2">
    <w:name w:val="Body Text Indent 2"/>
    <w:basedOn w:val="Normal"/>
    <w:link w:val="BodyTextIndent2Char"/>
    <w:uiPriority w:val="99"/>
    <w:rsid w:val="00900DF2"/>
    <w:pPr>
      <w:overflowPunct w:val="0"/>
      <w:autoSpaceDE w:val="0"/>
      <w:autoSpaceDN w:val="0"/>
      <w:adjustRightInd w:val="0"/>
      <w:ind w:left="640"/>
      <w:textAlignment w:val="baseline"/>
    </w:pPr>
    <w:rPr>
      <w:rFonts w:ascii="Sanskrit 99" w:hAnsi="Sanskrit 99" w:cs="Times New Roman"/>
      <w:noProof/>
      <w:color w:val="000000"/>
      <w:sz w:val="32"/>
      <w:szCs w:val="20"/>
      <w:lang w:bidi="ar-SA"/>
    </w:rPr>
  </w:style>
  <w:style w:type="character" w:customStyle="1" w:styleId="BodyTextIndent2Char">
    <w:name w:val="Body Text Indent 2 Char"/>
    <w:link w:val="BodyTextIndent2"/>
    <w:uiPriority w:val="99"/>
    <w:rsid w:val="00900DF2"/>
    <w:rPr>
      <w:rFonts w:ascii="Sanskrit 99" w:eastAsia="Times New Roman" w:hAnsi="Sanskrit 99"/>
      <w:noProof/>
      <w:color w:val="000000"/>
      <w:sz w:val="32"/>
      <w:lang w:bidi="ar-SA"/>
    </w:rPr>
  </w:style>
  <w:style w:type="character" w:customStyle="1" w:styleId="Subtitles">
    <w:name w:val="Sub titles"/>
    <w:uiPriority w:val="99"/>
    <w:rsid w:val="00900DF2"/>
    <w:rPr>
      <w:rFonts w:ascii="URW Palladio IT" w:hAnsi="URW Palladio IT"/>
      <w:b/>
      <w:i/>
      <w:spacing w:val="0"/>
      <w:position w:val="0"/>
      <w:sz w:val="28"/>
    </w:rPr>
  </w:style>
  <w:style w:type="character" w:customStyle="1" w:styleId="Sanskrit0">
    <w:name w:val="Sanskrit"/>
    <w:rsid w:val="00900DF2"/>
    <w:rPr>
      <w:rFonts w:ascii="Sanskrit 99" w:hAnsi="Sanskrit 99"/>
      <w:noProof/>
      <w:color w:val="000000"/>
      <w:spacing w:val="0"/>
      <w:sz w:val="32"/>
    </w:rPr>
  </w:style>
  <w:style w:type="paragraph" w:styleId="BodyText3">
    <w:name w:val="Body Text 3"/>
    <w:basedOn w:val="Normal"/>
    <w:link w:val="BodyText3Char"/>
    <w:rsid w:val="00900DF2"/>
    <w:pPr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szCs w:val="20"/>
      <w:lang w:bidi="ar-SA"/>
    </w:rPr>
  </w:style>
  <w:style w:type="character" w:customStyle="1" w:styleId="BodyText3Char">
    <w:name w:val="Body Text 3 Char"/>
    <w:link w:val="BodyText3"/>
    <w:rsid w:val="00900DF2"/>
    <w:rPr>
      <w:rFonts w:ascii="Times New Roman" w:eastAsia="Times New Roman" w:hAnsi="Times New Roman"/>
      <w:sz w:val="24"/>
      <w:lang w:bidi="ar-SA"/>
    </w:rPr>
  </w:style>
  <w:style w:type="paragraph" w:styleId="BlockText">
    <w:name w:val="Block Text"/>
    <w:basedOn w:val="Normal"/>
    <w:rsid w:val="00900DF2"/>
    <w:pPr>
      <w:overflowPunct w:val="0"/>
      <w:autoSpaceDE w:val="0"/>
      <w:autoSpaceDN w:val="0"/>
      <w:adjustRightInd w:val="0"/>
      <w:ind w:left="720" w:right="1440"/>
      <w:jc w:val="both"/>
      <w:textAlignment w:val="baseline"/>
    </w:pPr>
    <w:rPr>
      <w:rFonts w:ascii="URW Palladio IT" w:hAnsi="URW Palladio IT" w:cs="Times New Roman"/>
      <w:szCs w:val="20"/>
      <w:lang w:bidi="ar-SA"/>
    </w:rPr>
  </w:style>
  <w:style w:type="paragraph" w:styleId="BodyText">
    <w:name w:val="Body Text"/>
    <w:basedOn w:val="Normal"/>
    <w:link w:val="BodyTextChar"/>
    <w:uiPriority w:val="99"/>
    <w:rsid w:val="00900DF2"/>
    <w:pPr>
      <w:tabs>
        <w:tab w:val="left" w:pos="4410"/>
        <w:tab w:val="left" w:pos="5280"/>
        <w:tab w:val="left" w:pos="6000"/>
        <w:tab w:val="left" w:pos="6120"/>
        <w:tab w:val="left" w:pos="6360"/>
      </w:tabs>
      <w:overflowPunct w:val="0"/>
      <w:autoSpaceDE w:val="0"/>
      <w:autoSpaceDN w:val="0"/>
      <w:adjustRightInd w:val="0"/>
      <w:ind w:right="206"/>
      <w:jc w:val="both"/>
      <w:textAlignment w:val="baseline"/>
    </w:pPr>
    <w:rPr>
      <w:rFonts w:ascii="URW Palladio IT" w:hAnsi="URW Palladio IT" w:cs="Times New Roman"/>
      <w:color w:val="000000"/>
      <w:szCs w:val="20"/>
      <w:lang w:bidi="ar-SA"/>
    </w:rPr>
  </w:style>
  <w:style w:type="character" w:customStyle="1" w:styleId="BodyTextChar">
    <w:name w:val="Body Text Char"/>
    <w:link w:val="BodyText"/>
    <w:uiPriority w:val="99"/>
    <w:rsid w:val="00900DF2"/>
    <w:rPr>
      <w:rFonts w:ascii="URW Palladio IT" w:eastAsia="Times New Roman" w:hAnsi="URW Palladio IT"/>
      <w:color w:val="000000"/>
      <w:sz w:val="24"/>
      <w:lang w:bidi="ar-SA"/>
    </w:rPr>
  </w:style>
  <w:style w:type="paragraph" w:customStyle="1" w:styleId="AVRPCMantra">
    <w:name w:val="AVRPC Mantra"/>
    <w:basedOn w:val="Normal"/>
    <w:rsid w:val="00900DF2"/>
    <w:pPr>
      <w:keepLines/>
      <w:widowControl w:val="0"/>
      <w:overflowPunct w:val="0"/>
      <w:autoSpaceDE w:val="0"/>
      <w:autoSpaceDN w:val="0"/>
      <w:adjustRightInd w:val="0"/>
      <w:spacing w:before="40" w:after="40" w:line="440" w:lineRule="exact"/>
      <w:jc w:val="both"/>
      <w:textAlignment w:val="baseline"/>
    </w:pPr>
    <w:rPr>
      <w:rFonts w:ascii="Sanskrit 99" w:hAnsi="Sanskrit 99" w:cs="Times New Roman"/>
      <w:sz w:val="28"/>
      <w:szCs w:val="20"/>
      <w:lang w:bidi="ar-SA"/>
    </w:rPr>
  </w:style>
  <w:style w:type="paragraph" w:styleId="TOC3">
    <w:name w:val="toc 3"/>
    <w:basedOn w:val="Normal"/>
    <w:next w:val="Normal"/>
    <w:uiPriority w:val="99"/>
    <w:rsid w:val="00900DF2"/>
    <w:pPr>
      <w:widowControl w:val="0"/>
      <w:tabs>
        <w:tab w:val="right" w:leader="dot" w:pos="8309"/>
      </w:tabs>
      <w:overflowPunct w:val="0"/>
      <w:autoSpaceDE w:val="0"/>
      <w:autoSpaceDN w:val="0"/>
      <w:adjustRightInd w:val="0"/>
      <w:ind w:left="400"/>
      <w:textAlignment w:val="baseline"/>
    </w:pPr>
    <w:rPr>
      <w:rFonts w:ascii="SD-TTSurekh" w:hAnsi="SD-TTSurekh" w:cs="Times New Roman"/>
      <w:color w:val="0000FF"/>
      <w:sz w:val="36"/>
      <w:szCs w:val="20"/>
      <w:lang w:bidi="ar-SA"/>
    </w:rPr>
  </w:style>
  <w:style w:type="paragraph" w:styleId="TOC4">
    <w:name w:val="toc 4"/>
    <w:basedOn w:val="Normal"/>
    <w:next w:val="Normal"/>
    <w:uiPriority w:val="99"/>
    <w:rsid w:val="00900DF2"/>
    <w:pPr>
      <w:widowControl w:val="0"/>
      <w:tabs>
        <w:tab w:val="right" w:leader="dot" w:pos="8309"/>
      </w:tabs>
      <w:overflowPunct w:val="0"/>
      <w:autoSpaceDE w:val="0"/>
      <w:autoSpaceDN w:val="0"/>
      <w:adjustRightInd w:val="0"/>
      <w:ind w:left="600"/>
      <w:textAlignment w:val="baseline"/>
    </w:pPr>
    <w:rPr>
      <w:rFonts w:ascii="SD-TTSurekh" w:hAnsi="SD-TTSurekh" w:cs="Times New Roman"/>
      <w:color w:val="FF0000"/>
      <w:sz w:val="32"/>
      <w:szCs w:val="20"/>
      <w:lang w:bidi="ar-SA"/>
    </w:rPr>
  </w:style>
  <w:style w:type="paragraph" w:styleId="TOC5">
    <w:name w:val="toc 5"/>
    <w:basedOn w:val="Normal"/>
    <w:next w:val="Normal"/>
    <w:uiPriority w:val="99"/>
    <w:rsid w:val="00900DF2"/>
    <w:pPr>
      <w:widowControl w:val="0"/>
      <w:tabs>
        <w:tab w:val="right" w:leader="dot" w:pos="8309"/>
      </w:tabs>
      <w:overflowPunct w:val="0"/>
      <w:autoSpaceDE w:val="0"/>
      <w:autoSpaceDN w:val="0"/>
      <w:adjustRightInd w:val="0"/>
      <w:ind w:left="800"/>
      <w:textAlignment w:val="baseline"/>
    </w:pPr>
    <w:rPr>
      <w:rFonts w:cs="Times New Roman"/>
      <w:sz w:val="20"/>
      <w:szCs w:val="20"/>
      <w:lang w:bidi="ar-SA"/>
    </w:rPr>
  </w:style>
  <w:style w:type="paragraph" w:styleId="TOC6">
    <w:name w:val="toc 6"/>
    <w:basedOn w:val="Normal"/>
    <w:next w:val="Normal"/>
    <w:uiPriority w:val="99"/>
    <w:rsid w:val="00900DF2"/>
    <w:pPr>
      <w:widowControl w:val="0"/>
      <w:tabs>
        <w:tab w:val="right" w:leader="dot" w:pos="8309"/>
      </w:tabs>
      <w:overflowPunct w:val="0"/>
      <w:autoSpaceDE w:val="0"/>
      <w:autoSpaceDN w:val="0"/>
      <w:adjustRightInd w:val="0"/>
      <w:ind w:left="1000"/>
      <w:textAlignment w:val="baseline"/>
    </w:pPr>
    <w:rPr>
      <w:rFonts w:cs="Times New Roman"/>
      <w:sz w:val="20"/>
      <w:szCs w:val="20"/>
      <w:lang w:bidi="ar-SA"/>
    </w:rPr>
  </w:style>
  <w:style w:type="paragraph" w:styleId="TOC7">
    <w:name w:val="toc 7"/>
    <w:basedOn w:val="Normal"/>
    <w:next w:val="Normal"/>
    <w:uiPriority w:val="99"/>
    <w:rsid w:val="00900DF2"/>
    <w:pPr>
      <w:widowControl w:val="0"/>
      <w:tabs>
        <w:tab w:val="right" w:leader="dot" w:pos="8309"/>
      </w:tabs>
      <w:overflowPunct w:val="0"/>
      <w:autoSpaceDE w:val="0"/>
      <w:autoSpaceDN w:val="0"/>
      <w:adjustRightInd w:val="0"/>
      <w:ind w:left="1200"/>
      <w:textAlignment w:val="baseline"/>
    </w:pPr>
    <w:rPr>
      <w:rFonts w:cs="Times New Roman"/>
      <w:sz w:val="20"/>
      <w:szCs w:val="20"/>
      <w:lang w:bidi="ar-SA"/>
    </w:rPr>
  </w:style>
  <w:style w:type="paragraph" w:styleId="TOC8">
    <w:name w:val="toc 8"/>
    <w:basedOn w:val="Normal"/>
    <w:next w:val="Normal"/>
    <w:uiPriority w:val="99"/>
    <w:rsid w:val="00900DF2"/>
    <w:pPr>
      <w:widowControl w:val="0"/>
      <w:tabs>
        <w:tab w:val="right" w:leader="dot" w:pos="8309"/>
      </w:tabs>
      <w:overflowPunct w:val="0"/>
      <w:autoSpaceDE w:val="0"/>
      <w:autoSpaceDN w:val="0"/>
      <w:adjustRightInd w:val="0"/>
      <w:ind w:left="1400"/>
      <w:textAlignment w:val="baseline"/>
    </w:pPr>
    <w:rPr>
      <w:rFonts w:cs="Times New Roman"/>
      <w:sz w:val="20"/>
      <w:szCs w:val="20"/>
      <w:lang w:bidi="ar-SA"/>
    </w:rPr>
  </w:style>
  <w:style w:type="paragraph" w:styleId="TOC9">
    <w:name w:val="toc 9"/>
    <w:basedOn w:val="Normal"/>
    <w:next w:val="Normal"/>
    <w:uiPriority w:val="99"/>
    <w:rsid w:val="00900DF2"/>
    <w:pPr>
      <w:widowControl w:val="0"/>
      <w:tabs>
        <w:tab w:val="right" w:leader="dot" w:pos="8309"/>
      </w:tabs>
      <w:overflowPunct w:val="0"/>
      <w:autoSpaceDE w:val="0"/>
      <w:autoSpaceDN w:val="0"/>
      <w:adjustRightInd w:val="0"/>
      <w:ind w:left="1600"/>
      <w:textAlignment w:val="baseline"/>
    </w:pPr>
    <w:rPr>
      <w:rFonts w:cs="Times New Roman"/>
      <w:sz w:val="20"/>
      <w:szCs w:val="20"/>
      <w:lang w:bidi="ar-SA"/>
    </w:rPr>
  </w:style>
  <w:style w:type="paragraph" w:customStyle="1" w:styleId="MantravykhyanamSWP">
    <w:name w:val="Mantra vykhyanam (SWP)"/>
    <w:basedOn w:val="Normal"/>
    <w:rsid w:val="00900DF2"/>
    <w:pPr>
      <w:widowControl w:val="0"/>
      <w:overflowPunct w:val="0"/>
      <w:autoSpaceDE w:val="0"/>
      <w:autoSpaceDN w:val="0"/>
      <w:adjustRightInd w:val="0"/>
      <w:spacing w:before="60" w:after="60" w:line="300" w:lineRule="exact"/>
      <w:jc w:val="both"/>
      <w:textAlignment w:val="baseline"/>
    </w:pPr>
    <w:rPr>
      <w:rFonts w:cs="Times New Roman"/>
      <w:sz w:val="22"/>
      <w:szCs w:val="20"/>
      <w:lang w:val="en-GB" w:bidi="ar-SA"/>
    </w:rPr>
  </w:style>
  <w:style w:type="paragraph" w:customStyle="1" w:styleId="Santipatha">
    <w:name w:val="Santipatha"/>
    <w:basedOn w:val="mantra"/>
    <w:rsid w:val="00900DF2"/>
    <w:pPr>
      <w:spacing w:before="100"/>
    </w:pPr>
    <w:rPr>
      <w:sz w:val="28"/>
    </w:rPr>
  </w:style>
  <w:style w:type="character" w:styleId="Hyperlink">
    <w:name w:val="Hyperlink"/>
    <w:uiPriority w:val="99"/>
    <w:rsid w:val="00900DF2"/>
    <w:rPr>
      <w:color w:val="0000FF"/>
      <w:u w:val="single"/>
    </w:rPr>
  </w:style>
  <w:style w:type="character" w:styleId="FollowedHyperlink">
    <w:name w:val="FollowedHyperlink"/>
    <w:uiPriority w:val="99"/>
    <w:rsid w:val="00900DF2"/>
    <w:rPr>
      <w:color w:val="800080"/>
      <w:u w:val="single"/>
    </w:rPr>
  </w:style>
  <w:style w:type="character" w:styleId="BookTitle">
    <w:name w:val="Book Title"/>
    <w:uiPriority w:val="99"/>
    <w:qFormat/>
    <w:rsid w:val="00900DF2"/>
    <w:rPr>
      <w:rFonts w:ascii="SD-TTSurekh" w:hAnsi="SD-TTSurekh" w:cs="SD-TTSurekh"/>
      <w:smallCaps/>
      <w:kern w:val="32"/>
      <w:sz w:val="32"/>
      <w:szCs w:val="32"/>
    </w:rPr>
  </w:style>
  <w:style w:type="paragraph" w:customStyle="1" w:styleId="VNyayaMala">
    <w:name w:val="VNyayaMala"/>
    <w:basedOn w:val="sktverse"/>
    <w:uiPriority w:val="99"/>
    <w:rsid w:val="00900DF2"/>
    <w:pPr>
      <w:overflowPunct/>
      <w:ind w:left="0"/>
      <w:textAlignment w:val="auto"/>
    </w:pPr>
    <w:rPr>
      <w:rFonts w:ascii="Sanskrit 99" w:hAnsi="Sanskrit 99" w:cs="Sanskrit 99"/>
      <w:sz w:val="24"/>
      <w:szCs w:val="24"/>
    </w:rPr>
  </w:style>
  <w:style w:type="paragraph" w:styleId="NoSpacing">
    <w:name w:val="No Spacing"/>
    <w:link w:val="NoSpacingChar"/>
    <w:uiPriority w:val="1"/>
    <w:qFormat/>
    <w:rsid w:val="00900DF2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900DF2"/>
    <w:rPr>
      <w:rFonts w:eastAsia="Times New Roman"/>
      <w:sz w:val="22"/>
      <w:szCs w:val="22"/>
      <w:lang w:val="en-US" w:eastAsia="en-US" w:bidi="ar-SA"/>
    </w:rPr>
  </w:style>
  <w:style w:type="paragraph" w:styleId="Closing">
    <w:name w:val="Closing"/>
    <w:basedOn w:val="Normal"/>
    <w:link w:val="ClosingChar"/>
    <w:rsid w:val="00900DF2"/>
    <w:pPr>
      <w:overflowPunct w:val="0"/>
      <w:autoSpaceDE w:val="0"/>
      <w:autoSpaceDN w:val="0"/>
      <w:adjustRightInd w:val="0"/>
      <w:ind w:left="4320"/>
      <w:textAlignment w:val="baseline"/>
    </w:pPr>
    <w:rPr>
      <w:rFonts w:ascii="Arial" w:hAnsi="Arial" w:cs="Times New Roman"/>
      <w:color w:val="000000"/>
      <w:sz w:val="20"/>
      <w:szCs w:val="20"/>
      <w:lang w:bidi="ar-SA"/>
    </w:rPr>
  </w:style>
  <w:style w:type="character" w:customStyle="1" w:styleId="ClosingChar">
    <w:name w:val="Closing Char"/>
    <w:link w:val="Closing"/>
    <w:rsid w:val="00900DF2"/>
    <w:rPr>
      <w:rFonts w:ascii="Arial" w:eastAsia="Times New Roman" w:hAnsi="Arial"/>
      <w:color w:val="000000"/>
      <w:lang w:bidi="ar-SA"/>
    </w:rPr>
  </w:style>
  <w:style w:type="paragraph" w:customStyle="1" w:styleId="font5">
    <w:name w:val="font5"/>
    <w:basedOn w:val="Normal"/>
    <w:rsid w:val="00900DF2"/>
    <w:pPr>
      <w:spacing w:before="100" w:beforeAutospacing="1" w:after="100" w:afterAutospacing="1"/>
    </w:pPr>
    <w:rPr>
      <w:rFonts w:ascii="Mangal" w:hAnsi="Mangal" w:cs="Mangal"/>
      <w:color w:val="984806"/>
      <w:lang w:bidi="ar-SA"/>
    </w:rPr>
  </w:style>
  <w:style w:type="paragraph" w:customStyle="1" w:styleId="font6">
    <w:name w:val="font6"/>
    <w:basedOn w:val="Normal"/>
    <w:rsid w:val="00900DF2"/>
    <w:pPr>
      <w:spacing w:before="100" w:beforeAutospacing="1" w:after="100" w:afterAutospacing="1"/>
    </w:pPr>
    <w:rPr>
      <w:rFonts w:ascii="Mangal" w:hAnsi="Mangal" w:cs="Mangal"/>
      <w:b/>
      <w:bCs/>
      <w:color w:val="984806"/>
      <w:lang w:bidi="ar-SA"/>
    </w:rPr>
  </w:style>
  <w:style w:type="paragraph" w:customStyle="1" w:styleId="xl63">
    <w:name w:val="xl63"/>
    <w:basedOn w:val="Normal"/>
    <w:rsid w:val="00900DF2"/>
    <w:pPr>
      <w:spacing w:before="100" w:beforeAutospacing="1" w:after="100" w:afterAutospacing="1"/>
    </w:pPr>
    <w:rPr>
      <w:rFonts w:ascii="Mangal" w:hAnsi="Mangal" w:cs="Mangal"/>
      <w:color w:val="984806"/>
      <w:lang w:bidi="ar-SA"/>
    </w:rPr>
  </w:style>
  <w:style w:type="character" w:customStyle="1" w:styleId="EndnoteTextChar">
    <w:name w:val="Endnote Text Char"/>
    <w:link w:val="EndnoteText"/>
    <w:uiPriority w:val="99"/>
    <w:semiHidden/>
    <w:rsid w:val="00900DF2"/>
    <w:rPr>
      <w:rFonts w:ascii="Times New Roman" w:eastAsia="Times New Roman" w:hAnsi="Times New Roman" w:cs="Tunga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0DF2"/>
    <w:rPr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00DF2"/>
    <w:rPr>
      <w:rFonts w:ascii="Arial" w:eastAsia="Times New Roman" w:hAnsi="Arial"/>
      <w:b/>
      <w:bCs/>
      <w:color w:val="00000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DF2"/>
    <w:pPr>
      <w:overflowPunct/>
      <w:autoSpaceDE/>
      <w:autoSpaceDN/>
      <w:adjustRightInd/>
      <w:textAlignment w:val="auto"/>
    </w:pPr>
    <w:rPr>
      <w:rFonts w:ascii="Calibri" w:eastAsia="Calibri" w:hAnsi="Calibri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970D3-831E-4A6D-8642-9B396BF6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3199</Words>
  <Characters>18238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Shreeti</dc:creator>
  <cp:keywords/>
  <cp:lastModifiedBy>Rohini Abhyankar</cp:lastModifiedBy>
  <cp:revision>2</cp:revision>
  <cp:lastPrinted>2016-10-26T00:24:00Z</cp:lastPrinted>
  <dcterms:created xsi:type="dcterms:W3CDTF">2025-08-22T03:36:00Z</dcterms:created>
  <dcterms:modified xsi:type="dcterms:W3CDTF">2025-08-22T03:36:00Z</dcterms:modified>
</cp:coreProperties>
</file>