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ED" w:rsidRPr="005D0BED" w:rsidRDefault="005D0BED" w:rsidP="005D0BED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5D0BED">
        <w:rPr>
          <w:rFonts w:ascii="Mangal" w:hAnsi="Mangal" w:cs="Mangal"/>
          <w:color w:val="C00000"/>
          <w:sz w:val="32"/>
          <w:szCs w:val="32"/>
          <w:cs/>
          <w:lang w:bidi="hi-IN"/>
        </w:rPr>
        <w:t>मनोगतम्</w:t>
      </w:r>
      <w:r w:rsidRPr="005D0BED">
        <w:rPr>
          <w:rFonts w:ascii="Mangal" w:hAnsi="Mangal" w:cs="Mangal"/>
          <w:color w:val="C00000"/>
          <w:sz w:val="32"/>
          <w:szCs w:val="32"/>
        </w:rPr>
        <w:t xml:space="preserve"> [</w:t>
      </w:r>
      <w:r w:rsidRPr="005D0BED">
        <w:rPr>
          <w:rFonts w:ascii="Mangal" w:hAnsi="Mangal" w:cs="Mangal"/>
          <w:color w:val="C00000"/>
          <w:sz w:val="32"/>
          <w:szCs w:val="32"/>
          <w:cs/>
          <w:lang w:bidi="hi-IN"/>
        </w:rPr>
        <w:t xml:space="preserve">०२.३२] उपाख्यानम्-८५ </w:t>
      </w:r>
      <w:bookmarkStart w:id="0" w:name="_GoBack"/>
      <w:r w:rsidRPr="005D0BED">
        <w:rPr>
          <w:rFonts w:ascii="Mangal" w:hAnsi="Mangal" w:cs="Mangal"/>
          <w:color w:val="C00000"/>
          <w:sz w:val="32"/>
          <w:szCs w:val="32"/>
        </w:rPr>
        <w:t>‘</w:t>
      </w:r>
      <w:r w:rsidRPr="005D0BED">
        <w:rPr>
          <w:rFonts w:ascii="Mangal" w:hAnsi="Mangal" w:cs="Mangal"/>
          <w:color w:val="C00000"/>
          <w:sz w:val="32"/>
          <w:szCs w:val="32"/>
          <w:cs/>
          <w:lang w:bidi="hi-IN"/>
        </w:rPr>
        <w:t>मनकीबात</w:t>
      </w:r>
      <w:r w:rsidRPr="005D0BED">
        <w:rPr>
          <w:rFonts w:ascii="Mangal" w:hAnsi="Mangal" w:cs="Mangal"/>
          <w:color w:val="C00000"/>
          <w:sz w:val="32"/>
          <w:szCs w:val="32"/>
        </w:rPr>
        <w:t>’</w:t>
      </w:r>
      <w:r w:rsidRPr="005D0BED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, </w:t>
      </w:r>
      <w:r w:rsidRPr="005D0BED">
        <w:rPr>
          <w:rFonts w:ascii="Mangal" w:hAnsi="Mangal" w:cs="Mangal"/>
          <w:color w:val="C00000"/>
          <w:sz w:val="32"/>
          <w:szCs w:val="32"/>
          <w:cs/>
          <w:lang w:bidi="hi-IN"/>
        </w:rPr>
        <w:t xml:space="preserve">प्रसारणतिथि: </w:t>
      </w:r>
      <w:r w:rsidRPr="005D0BED">
        <w:rPr>
          <w:rFonts w:ascii="Mangal" w:hAnsi="Mangal" w:cs="Mangal"/>
          <w:color w:val="C00000"/>
          <w:sz w:val="32"/>
          <w:szCs w:val="32"/>
          <w:cs/>
          <w:lang w:bidi="sa-IN"/>
        </w:rPr>
        <w:t>-</w:t>
      </w:r>
      <w:r w:rsidRPr="005D0BED">
        <w:rPr>
          <w:rFonts w:ascii="Mangal" w:hAnsi="Mangal" w:cs="Mangal"/>
          <w:color w:val="C00000"/>
          <w:sz w:val="32"/>
          <w:szCs w:val="32"/>
          <w:cs/>
          <w:lang w:bidi="hi-IN"/>
        </w:rPr>
        <w:t xml:space="preserve"> ३०–जान्युअरी</w:t>
      </w:r>
      <w:r w:rsidRPr="005D0BED">
        <w:rPr>
          <w:rFonts w:ascii="Mangal" w:hAnsi="Mangal" w:cs="Mangal"/>
          <w:color w:val="C00000"/>
          <w:sz w:val="32"/>
          <w:szCs w:val="32"/>
        </w:rPr>
        <w:t>,</w:t>
      </w:r>
      <w:r w:rsidRPr="005D0BED">
        <w:rPr>
          <w:rFonts w:ascii="Mangal" w:hAnsi="Mangal" w:cs="Mangal"/>
          <w:color w:val="C00000"/>
          <w:sz w:val="32"/>
          <w:szCs w:val="32"/>
          <w:cs/>
          <w:lang w:bidi="hi-IN"/>
        </w:rPr>
        <w:t xml:space="preserve">२०२२   </w:t>
      </w:r>
      <w:r w:rsidRPr="005D0BED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                       </w:t>
      </w:r>
      <w:r w:rsidRPr="005D0BED">
        <w:rPr>
          <w:rFonts w:ascii="Mangal" w:hAnsi="Mangal" w:cs="Mangal"/>
          <w:color w:val="C00000"/>
          <w:sz w:val="32"/>
          <w:szCs w:val="32"/>
          <w:cs/>
          <w:lang w:bidi="hi-IN"/>
        </w:rPr>
        <w:t xml:space="preserve"> </w:t>
      </w:r>
      <w:r w:rsidRPr="005D0BED">
        <w:rPr>
          <w:rFonts w:ascii="Mangal" w:hAnsi="Mangal" w:cs="Mangal"/>
          <w:color w:val="C00000"/>
          <w:sz w:val="32"/>
          <w:szCs w:val="32"/>
          <w:cs/>
          <w:lang w:bidi="sa-IN"/>
        </w:rPr>
        <w:t xml:space="preserve">        </w:t>
      </w:r>
      <w:bookmarkEnd w:id="0"/>
    </w:p>
    <w:p w:rsidR="005D0BED" w:rsidRPr="005D0BED" w:rsidRDefault="005D0BED" w:rsidP="005D0BED">
      <w:pPr>
        <w:rPr>
          <w:rFonts w:ascii="Mangal" w:hAnsi="Mangal" w:cs="Mangal"/>
          <w:color w:val="FF0000"/>
          <w:sz w:val="28"/>
          <w:szCs w:val="28"/>
          <w:cs/>
          <w:lang w:bidi="hi-IN"/>
        </w:rPr>
      </w:pPr>
      <w:r w:rsidRPr="005D0BED">
        <w:rPr>
          <w:rFonts w:ascii="Mangal" w:hAnsi="Mangal" w:cs="Mangal"/>
          <w:color w:val="FF0000"/>
          <w:sz w:val="28"/>
          <w:szCs w:val="28"/>
          <w:cs/>
          <w:lang w:bidi="hi-IN"/>
        </w:rPr>
        <w:t xml:space="preserve"> [भाषान्तरं</w:t>
      </w:r>
      <w:r w:rsidRPr="005D0BED">
        <w:rPr>
          <w:rFonts w:ascii="Mangal" w:hAnsi="Mangal" w:cs="Mangal"/>
          <w:color w:val="FF0000"/>
          <w:sz w:val="28"/>
          <w:szCs w:val="28"/>
          <w:lang w:bidi="hi-IN"/>
        </w:rPr>
        <w:t>–</w:t>
      </w:r>
      <w:r w:rsidRPr="005D0BED">
        <w:rPr>
          <w:rFonts w:ascii="Mangal" w:hAnsi="Mangal" w:cs="Mangal"/>
          <w:color w:val="FF0000"/>
          <w:sz w:val="28"/>
          <w:szCs w:val="28"/>
          <w:cs/>
          <w:lang w:bidi="hi-IN"/>
        </w:rPr>
        <w:t xml:space="preserve"> डॉ.श्रुतिकान्त</w:t>
      </w:r>
      <w:r w:rsidRPr="005D0BED">
        <w:rPr>
          <w:rFonts w:ascii="Mangal" w:hAnsi="Mangal" w:cs="Mangal"/>
          <w:color w:val="FF0000"/>
          <w:sz w:val="28"/>
          <w:szCs w:val="28"/>
          <w:cs/>
          <w:lang w:bidi="sa-IN"/>
        </w:rPr>
        <w:t>पाण्डेय-</w:t>
      </w:r>
      <w:r w:rsidRPr="005D0BED">
        <w:rPr>
          <w:rFonts w:ascii="Mangal" w:eastAsiaTheme="minorEastAsia" w:hAnsi="Mangal" w:cs="Mangal"/>
          <w:color w:val="FF0000"/>
          <w:sz w:val="28"/>
          <w:szCs w:val="28"/>
          <w:cs/>
          <w:lang w:bidi="sa-IN"/>
        </w:rPr>
        <w:t>गवीशद्विवेदि</w:t>
      </w:r>
      <w:r w:rsidRPr="005D0BED">
        <w:rPr>
          <w:rFonts w:ascii="Mangal" w:eastAsiaTheme="minorEastAsia" w:hAnsi="Mangal" w:cs="Mangal"/>
          <w:color w:val="FF0000"/>
          <w:sz w:val="28"/>
          <w:szCs w:val="28"/>
          <w:cs/>
          <w:lang w:bidi="hi-IN"/>
        </w:rPr>
        <w:t>भ्यां</w:t>
      </w:r>
      <w:r w:rsidRPr="005D0BED">
        <w:rPr>
          <w:rFonts w:ascii="Mangal" w:eastAsiaTheme="minorEastAsia" w:hAnsi="Mangal" w:cs="Mangal"/>
          <w:color w:val="FF0000"/>
          <w:sz w:val="28"/>
          <w:szCs w:val="28"/>
          <w:cs/>
          <w:lang w:bidi="sa-IN"/>
        </w:rPr>
        <w:t xml:space="preserve"> </w:t>
      </w:r>
      <w:r w:rsidRPr="005D0BED">
        <w:rPr>
          <w:rFonts w:ascii="Mangal" w:hAnsi="Mangal" w:cs="Mangal"/>
          <w:color w:val="FF0000"/>
          <w:sz w:val="28"/>
          <w:szCs w:val="28"/>
          <w:cs/>
          <w:lang w:bidi="hi-IN"/>
        </w:rPr>
        <w:t>सम्भूय बलदेवानन्द-सागर-द्वारा]</w:t>
      </w:r>
    </w:p>
    <w:p w:rsidR="005D0BED" w:rsidRPr="005D0BED" w:rsidRDefault="005D0BED" w:rsidP="005D0BED">
      <w:pPr>
        <w:spacing w:after="0" w:line="240" w:lineRule="auto"/>
        <w:rPr>
          <w:rFonts w:ascii="Mangal" w:eastAsiaTheme="minorEastAsia" w:hAnsi="Mangal" w:cs="Mangal"/>
          <w:b/>
          <w:bCs/>
          <w:color w:val="7030A0"/>
          <w:sz w:val="32"/>
          <w:szCs w:val="32"/>
          <w:lang w:val="en-IN" w:eastAsia="en-IN" w:bidi="sa-IN"/>
        </w:rPr>
      </w:pPr>
      <w:r w:rsidRPr="005D0BE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          </w:t>
      </w:r>
      <w:r w:rsidRPr="005D0B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मम प्रियाः </w:t>
      </w:r>
      <w:r w:rsidRPr="005D0BED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</w:t>
      </w:r>
      <w:r w:rsidRPr="005D0BED">
        <w:rPr>
          <w:rFonts w:ascii="Mangal" w:hAnsi="Mangal" w:cs="Mangal"/>
          <w:color w:val="7030A0"/>
          <w:sz w:val="32"/>
          <w:szCs w:val="32"/>
          <w:cs/>
          <w:lang w:bidi="sa-IN"/>
        </w:rPr>
        <w:t>नः</w:t>
      </w:r>
      <w:r w:rsidRPr="005D0BED">
        <w:rPr>
          <w:rFonts w:ascii="Mangal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hAnsi="Mangal" w:cs="Mangal"/>
          <w:color w:val="7030A0"/>
          <w:sz w:val="32"/>
          <w:szCs w:val="32"/>
          <w:cs/>
          <w:lang w:bidi="hi-IN"/>
        </w:rPr>
        <w:t>नमस्का</w:t>
      </w:r>
      <w:r w:rsidRPr="005D0BED">
        <w:rPr>
          <w:rFonts w:ascii="Mangal" w:hAnsi="Mangal" w:cs="Mangal"/>
          <w:color w:val="7030A0"/>
          <w:sz w:val="32"/>
          <w:szCs w:val="32"/>
          <w:cs/>
          <w:lang w:bidi="sa-IN"/>
        </w:rPr>
        <w:t>रः</w:t>
      </w:r>
      <w:r w:rsidRPr="005D0BED">
        <w:rPr>
          <w:rFonts w:ascii="Mangal" w:hAnsi="Mangal" w:cs="Mangal"/>
          <w:color w:val="7030A0"/>
          <w:sz w:val="32"/>
          <w:szCs w:val="32"/>
          <w:cs/>
          <w:lang w:bidi="hi-IN"/>
        </w:rPr>
        <w:t xml:space="preserve">! </w:t>
      </w:r>
      <w:r w:rsidRPr="005D0B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अद्य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‘मनकीबात’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-प्रसारणस्य अपरस्य एकस्य उपाख्यानस्य माध्यमेन वयं संयुताः भवामः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द्वाविंशत्युत्तर-द्विसहस्रतम-वर्षस्य इदं प्रथमं ‘मनोगत’-प्रसारणम्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अद्य वयं पुनः एतादृशीः चर्चाः अग्रेसारयिष्यामः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याः अस्मदीय-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शस्य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देशवासि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नां च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सकारात्मक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प्रेरणा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भिः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सामूहिक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सैः च सम्बद्धाः सन्ति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अद्य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पूज्यबापू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-चरणस्य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महात्म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गान्धि-वर्यस्य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पुण्यति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थिः अस्ति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त्रिंशत्-जान्युअरि-दिनमिद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अस्मान्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बापू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-चरणस्य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क्षाः स्मारयति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नातिचिरमेव वयं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गणतन्त्रदिवस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म् अपि आयोजितवन्तः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| दि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ल्ल्याः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राजप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थि वयं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स्य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शौर्यसामर्थ्य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योः यद् दृश्यम् अवलोकितवन्तः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तेन सर्वेsपि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र्वो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त्साह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-सम्भरिताः जाताः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अत्र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परिवर्तन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मेकं भवद्भिः दृष्टं स्यात्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| अ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धुना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गणतंत्रदिव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सीयः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समारो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हः जान्युअरि-मासस्य त्रयोविंशतितः अर्थात् नेतुः सुभाषचंद्रबोस्-वर्यस्य जन्म-जयंतीतः त्रिंशत्तम-दिनं यावत्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अर्थात् महात्मनः गान्धि-वर्यस्य पुण्यतिथिं यावत् प्रचलिता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इंडिया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ट्’ इति भारत-द्वारि नेतुः सुभाषचंद्रबोस्-वर्यस्य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digital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’- इति अङ्कीय-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प्रतिमा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पि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स्थापि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तास्ति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एतद्-वृत्तस्य स्वागतं येन प्रकारेण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शेन विहितम्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, देश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स्य प्रत्येकमपि कोणात्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या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न्दस्य लहरी उत्त्थिता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प्रत्येकमपि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देशवा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सिना येन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प्रका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रेण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प्रक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टिताः, ताः कदापि विस्मर्तुं नैव शक्यते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</w:p>
    <w:p w:rsidR="005D0BED" w:rsidRPr="005D0BED" w:rsidRDefault="005D0BED" w:rsidP="005D0BED">
      <w:pPr>
        <w:shd w:val="clear" w:color="auto" w:fill="FFFFFF"/>
        <w:spacing w:line="330" w:lineRule="atLeast"/>
        <w:rPr>
          <w:rFonts w:ascii="Mangal" w:eastAsia="Times New Roman" w:hAnsi="Mangal" w:cs="Mangal"/>
          <w:color w:val="7030A0"/>
          <w:sz w:val="32"/>
          <w:szCs w:val="32"/>
          <w:lang w:bidi="sa-IN"/>
        </w:rPr>
      </w:pP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 xml:space="preserve">           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सखायः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स्वतन्त्रतायाः अमृतमहोत्सवे देशः एतैः प्रयासैः स्वीया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राष्ट्रियप्रतीका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णि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पुनः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प्रति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ष्ठापयति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। अस्माभिः दृ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ष्टं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यत् इंडिया-गे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ट्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-स्मारकस्य समीपे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विद्यमानम्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अमर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जवान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ज्यो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तिः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’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 पार्श्वे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एव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राष्ट्रिय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-समर-स्मारके’ </w:t>
      </w:r>
      <w:r w:rsidRPr="005D0BED">
        <w:rPr>
          <w:rFonts w:eastAsiaTheme="minorEastAsia" w:cs="Mangal" w:hint="cs"/>
          <w:szCs w:val="20"/>
          <w:cs/>
          <w:lang w:val="en-IN" w:eastAsia="en-IN" w:bidi="sa-IN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प्र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ज्व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ल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ज्यो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तिः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च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एकीकृतम्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एतस्मिन्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भावुकेऽवसरे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अनेकेषां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देशवासिनां      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हुतात्म-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परिवा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राणां नेत्राणि अश्रुपूरितानि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जातानि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राष्ट्रिय-समर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-</w:t>
      </w:r>
      <w:r w:rsidRPr="005D0BED">
        <w:rPr>
          <w:rFonts w:eastAsiaTheme="minorEastAsia" w:cs="Mangal" w:hint="cs"/>
          <w:szCs w:val="20"/>
          <w:cs/>
          <w:lang w:val="en-IN" w:eastAsia="en-IN" w:bidi="hi-IN"/>
        </w:rPr>
        <w:t xml:space="preserve">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स्मारके</w:t>
      </w:r>
      <w:r w:rsidRPr="005D0BED">
        <w:rPr>
          <w:rFonts w:ascii="Mangal" w:eastAsia="Times New Roman" w:hAnsi="Mangal" w:cs="Mangal" w:hint="eastAsia"/>
          <w:color w:val="7030A0"/>
          <w:sz w:val="32"/>
          <w:szCs w:val="32"/>
          <w:lang w:bidi="sa-IN"/>
        </w:rPr>
        <w:t>’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स्वातन्त्र्यानन्तरं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हुतिङ्गतानां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देश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सर्वेषां वीराणां नामानि अङ्कितानि सन्ति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सेना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नां केचन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पूर्व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सैनिकाः मह्यं पत्रमाध्यमेन लिखितवन्तः यत् -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lastRenderedPageBreak/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“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आत्महुतिङ्गतानां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स्मृ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तौ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प्रज्वल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त् एतत्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अमर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जवान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ज्यो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तिः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’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वीराणां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अमरता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यै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प्रतीक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भूतम्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 xml:space="preserve">” |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त्यम् एव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, 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अमर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जवान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ज्यो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तिः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’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इव अस्माकं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हुतिङ्गतवीराः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,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तेषां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प्रेरणा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योगदा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नानि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चापि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अमर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त्वं भजन्ते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|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अहं भवतः सर्वान् कथयिष्यामि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अवसरे प्राप्ते सति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राष्ट्रिय-समर-स्मारकम्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’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अवश्यं गच्छन्तु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स्व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परिवा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रं बालान् चापि अवश्यं नयन्तु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अत्र भवन्तः विशिष्टाम्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ऊ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र्जां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प्रेर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णां च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अनुभ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विष्यन्ति ।</w:t>
      </w:r>
    </w:p>
    <w:p w:rsidR="005D0BED" w:rsidRPr="005D0BED" w:rsidRDefault="005D0BED" w:rsidP="005D0BED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7030A0"/>
          <w:sz w:val="32"/>
          <w:szCs w:val="32"/>
          <w:lang w:bidi="sa-IN"/>
        </w:rPr>
      </w:pP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        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सखायः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अमृतमहोत्स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वान्तर्गतेषु एतेषु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आयोज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नेषु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 </w:t>
      </w:r>
    </w:p>
    <w:p w:rsidR="005D0BED" w:rsidRPr="005D0BED" w:rsidRDefault="005D0BED" w:rsidP="005D0BED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7030A0"/>
          <w:sz w:val="32"/>
          <w:szCs w:val="32"/>
          <w:lang w:bidi="sa-IN"/>
        </w:rPr>
      </w:pP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शे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अनेके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महत्वपू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र्णाः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रा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ष्ट्रिय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पुरस्का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राः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अपि प्रदत्ताः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तत्रास्ति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प्रधानम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न्त्रि-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रा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ष्ट्रिय-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बाल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पुरस्का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रः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एते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पुरस्का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राः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तेभ्यः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बालेभ्यः दत्ताः ये अल्पीयसि वयसि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साहसि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कानि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प्रेरणादायी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नि च कार्याणि कृतवन्तः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वयं सर्वे स्वगृहेषु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एतेषां बालानां विषये अवश्यं विज्ञापयेम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एतेन अस्माकं बालाः प्रेरणां प्राप्स्यन्ति,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अथ च तेषु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देश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नाम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प्रदीप्तं कर्तुम् उत्साहः उत्पत्स्यते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शे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इदानीं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पद्म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सम्मा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नानाम् अपि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घोषणा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जाता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पद्मपुरस्कार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-स्वीकर्तृषु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अनेकानि एतादृ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शी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नि नामानि अपि सन्ति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येषां विषये अत्यन्तम् अल्पजनाः एव जानन्ति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एते अस्माकं देशस्य अनुक्ताः नायकाः सन्ति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,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यैः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साधारणपरिस्थिति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षु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असाधार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णानि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कार्याणि कृतानि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यथा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उत्तराख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ण्डस्य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बसंती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देवी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-महोदया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पद्म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श्रीः इति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सम्मानेन     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सम्मानि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ता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बसंती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देवी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-महोदयया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स्वीयं पूर्णं जीवनं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संघ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र्षे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यापितम्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वयसः अल्पावस्थायाम्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एव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तस्याः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तिः दिवङ्गतः, ततः च सा कस्मिंश्चित्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आश्र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मे न्यवसत् 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अत्र उषित्वा सा नदीनां संरक्षणाय संघर्षं कृतवती, अथ च पर्यावरणाय असाधारणं योगदानं कृतवती । तया महिला-शक्तीकरणाय अपि प्रभूतं कार्यं कृतम् । एवम् एव मणिपुरस्य सप्तसप्ततिवर्षीया  लौरेम्बम-बीनो-देवी दशकेभ्यः मणिपुरस्य 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Liba textile art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इति लीबा-वस्त्र-कलां संरक्षति । सा अपि पद्मश्रिया सम्मानितास्ति । मध्यप्रदेशस्य अर्जुन-सिंहवर्यः अपि बैगा-आदिवासि-नृत्य-कलायाः अभिज्ञानाय प्रचाराय च पद्मसम्मानं प्राप्तवान् । पद्म-सम्मान-भाक् एकः इतोsपि जनः अस्ति - श्रीमान् अमाई-महालिंगा-नाइकः । कृषकः एषः कर्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णा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टक-वास्तव्यः । केचन जनाः तं 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Tunnel Man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इत्यपि कथयन्ति । एतेन कृषिक्षेत्रे एतादृशाः नवाचाराः कृताः यान् दृष्ट्वा यः कोsपि आश्चर्यान्वितः भवेत् । एतेन कृतानां प्रयासानां महान् लाभः सामान्य-कृषकेभ्यः जायते । एतादृशाः इतोsपि अनेके अनुक्ताः वास्तविकाः नायकाः सन्ति, ये तदीयाय योगदानाय सम्मानिताः सन्ति । भवन्तः अवश्यं तेषां विषये ज्ञातुं यतन्ताम् । एतैः वयं जीवने अत्यधिकं आत्मानं शिक्षितुं शक्नुमः ।</w:t>
      </w:r>
    </w:p>
    <w:p w:rsidR="005D0BED" w:rsidRPr="005D0BED" w:rsidRDefault="005D0BED" w:rsidP="005D0BED">
      <w:pPr>
        <w:shd w:val="clear" w:color="auto" w:fill="FFFFFF"/>
        <w:rPr>
          <w:rFonts w:ascii="Mangal" w:eastAsia="Times New Roman" w:hAnsi="Mangal" w:cs="Mangal"/>
          <w:color w:val="7030A0"/>
          <w:sz w:val="32"/>
          <w:szCs w:val="32"/>
          <w:lang w:bidi="sa-IN"/>
        </w:rPr>
      </w:pP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ab/>
        <w:t xml:space="preserve">     मम प्रियाः देशवासिनः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अमृत-महोत्सवे भवन्तः मदीयाः सखायः, मह्यम् अनेकानि पत्राणि सन्देशान् च प्रेषयन्ति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नैकान् परामर्शान् अपि सूचयन्ति । एतस्याम् एव शृङ्खलायां किमपि एतादृशं जातं यद्धि मह्यम् अविस्मरणीयं संजातम् । एककोटितः अपि अधिकैः बालैः स्वीयं 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मनकीबात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’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इति मनोगतं प्रैष्यपत्र-माध्यमेन लिखत्वा प्रेषितम् । एतानि एककोटिसङ्ख्याकानि पोस्ट-कार्ड-पत्राणि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देशस्य विभिन्नेभ्यः भागेभ्यः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विदेशेभ्यः चापि आगतानि । समयं स्वीकृत्य एतेषु अधिकानि पत्राणि पठितुम् अहं प्रयासं कृतवान् । एतेभ्यः पत्रेभ्यः परिलक्षितवान् यत् देशस्य भविष्याय अस्माकं नव-सन्ततीनां चिन्तनं कियत् व्यापकं विस्तृतं च अस्ति । अहं 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>‘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मनकीबात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sa-IN"/>
        </w:rPr>
        <w:t xml:space="preserve">’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इत्यस्य श्रोतृभ्यः श्रावयितुं  कतिपयानि पत्राणि पृथक् स्थापितवान्, यानि अत्र भवतः सर्वान् श्रावयामि । यथा एतत् असमराज्यस्य गुवाहाटीतः ऋद्धिमा-स्वर्गियारी-इत्यस्याः पत्रम् अस्ति । ऋद्धिमा सप्तम-कक्ष्यायाः छात्रा 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सा लि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खित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वती यत्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–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स्वतन्त्रतायाः शततमे वर्षे एतादृशं भारतं द्रष्टुम् इच्छामि यत् विश्वस्य सर्वतः स्वच्छदेशेषु स्यात्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पूर्णतया आतङ्कवाद-मु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क्तं च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स्यात्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शत-प्रतिशतं साक्षरदेशेषु सम्मिलि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भवेत्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दुर्घटनाशून्यः देशः भवेत्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अथ च स्थायिप्रविधिना खाद्यसुरक्षायां सक्षमः स्यात् । ऋद्धिमे! अस्माकं पुत्र्यः यत् चिन्तयन्ति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देशाय यान् स्वप्नान् पश्यन्ति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ते अवश्यम् एव पूर्णाः भवन्ति । यदा सर्वेषां प्रयासाः युक्ताः भविष्यन्ति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,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युव-सन्ततयः एतत् लक्ष्यम् इव स्वीकृत्य कार्याचरणं करिष्य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तदा भवती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भारतं यथा निर्मातुम् इच्छति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तथैव अवश्यं भविष्यति । एकं प्रैष-पत्रम् उत्तरप्रदेशस्य प्रयागराजतः नव्या-वर्मणः प्राप्तवान्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|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नव्या लिख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यत् तस्याः स्वप्नः सप्तचत्वारिंशदधिक-द्विसहस्रतम-वर्षं यावत्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 (2047)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एतादृशस्य भारतस्य अस्ति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यत्र सर्वेभ्यः सम्मानपूर्णं जीवनं लभेत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यत्र कृषकाः समृद्धाः स्युः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अथ च भ्रष्टाचारः नैव भवतु । नव्ये! देशाय भवत्याः स्वप्नः अत्यन्तं श्लाघनीयः अस्ति । एतस्यां दिशि देशः तीव्रगत्या अग्रेऽपि वर्धते । भवत्या भ्रष्टाचार-मुक्त-भारतस्य विषयः कथितः । भ्रष्टाचारः तु वल्मीकः इव देशम् रिक्तं करोति । तस्मात् मुक्तये सप्तचत्वारिंशदधिक-द्विसहस्रतम-वर्षं यावत् प्रतीक्षा किमर्थम्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?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एतत् कार्य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अस्माभिः देशवासिभिः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अद्यतनीभिः युव-सन्त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भिः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च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मिलित्वा करणीयम्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शीघ्रातिशीघ्रं करणीयम् । एतदर्थ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अत्यन्तम् आवश्यकम् अस्ति यत् वयं स्वकर्तव्येभ्यः प्राथम्यं कल्पयामः । यत्र कर्तव्य-निभालनस्य आभासः भवति । कर्त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व्यं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सर्वोपरि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वर्तते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। तस्मात् भ्रष्टाचारः दूराद् अपि बिभेति ।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 </w:t>
      </w:r>
    </w:p>
    <w:p w:rsidR="005D0BED" w:rsidRPr="005D0BED" w:rsidRDefault="005D0BED" w:rsidP="005D0BED">
      <w:pPr>
        <w:shd w:val="clear" w:color="auto" w:fill="FFFFFF"/>
        <w:rPr>
          <w:rFonts w:ascii="Mangal" w:eastAsia="Times New Roman" w:hAnsi="Mangal" w:cs="Mangal"/>
          <w:color w:val="7030A0"/>
          <w:sz w:val="32"/>
          <w:szCs w:val="32"/>
        </w:rPr>
      </w:pP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         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सखायः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इतो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s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पि एकं प्रैषपत्रं चेन्नईतः मोहम्मद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इब्राहिमस्य मम पुरतः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वर्तते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। इब्राहिमः सप्तचत्वारिंशदधिक-द्विसहस्रतम-वर्षे भारतं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प्रति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रक्षाक्षेत्रे विशालशक्तिरूपेण द्रष्टुम् इच्छति । सः इच्छति यत् चन्द्रमसि भारतस्य स्वकीयम् अनुसन्धानकेन्द्रं भवतु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अथ च मङ्गलग्रहे भारतं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नानां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निवासाय उपक्रमं स्वीकुर्यात् । सहैव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इब्राहिमः पृथ्वीं प्रदूषणमुक्तां कर्तुं भारतस्य महतीं भूमिकां मनुते । इब्राहिम! यस्मिन् देशे भवादृशाः युवानः भवन्ति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तत्र किमपि असंभवं नैव भवति ।</w:t>
      </w:r>
    </w:p>
    <w:p w:rsidR="005D0BED" w:rsidRPr="005D0BED" w:rsidRDefault="005D0BED" w:rsidP="005D0BED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7030A0"/>
          <w:sz w:val="32"/>
          <w:szCs w:val="32"/>
        </w:rPr>
      </w:pP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          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सखायः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मम समक्षम् एकम् इतोपि पत्रम् अस्ति । मध्यप्रदेशस्य रायसेन-स्थाने सरस्वती-विद्या-मन्दिरे दशमकक्ष्यायाः छात्रायाः भावनायाः एतत् पत्रम्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|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सर्वप्रथमं तु अहं भावनां कथयामि -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 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यथा भवत्या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प्रै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षपत्रं त्रिवार्णिकेन सज्जीकृतः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एतत् मह्यम् अत्यन्तम् अरोचत । भावना क्रान्तिकारिणः शिरीषकुमारस्य विषये लिखितवती ।</w:t>
      </w:r>
    </w:p>
    <w:p w:rsidR="005D0BED" w:rsidRPr="005D0BED" w:rsidRDefault="005D0BED" w:rsidP="005D0BED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7030A0"/>
          <w:sz w:val="32"/>
          <w:szCs w:val="32"/>
        </w:rPr>
      </w:pP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      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सखायः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गोवायाः लॉरेन्शियो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परेरा- इत्यस्याः पत्रम् अपि प्राप्तम् । एषा द्वादशकक्ष्यायाः छात्रा अस्ति ।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 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एतस्याः पत्रस्य विष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यः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अपि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–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स्वतन्त्रतायाः अनुक्ताः नायकाः इति अस्ति । अहम् एतस्य हिन्दीभावार्थम् अत्र वदामि । एषा लिखितवती -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“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भीकाजी-कामा-वर्या भारतीय-स्वतंत्रता-संग्रामे सहभागं कृतवतीषु वीराङ्गनासु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अन्यतमा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आसीत् । सा पुत्रीशक्तीकरणाय देश-विदेशेषु नैकानि अभियानानि सञ्चालितवती । अनेकाः प्रदर्शि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नीः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आयोजितवती । निश्चितरूपेण भीकाजी-कामा स्वाधीनतान्दोलनस्य सर्वतः साहसिक-महिलासु आसीत् । सप्तोत्तरनवदशशततमे वर्षे (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1907)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तया </w:t>
      </w:r>
      <w:r w:rsidRPr="005D0BED">
        <w:rPr>
          <w:rFonts w:ascii="Mangal" w:eastAsia="Times New Roman" w:hAnsi="Mangal" w:cs="Mangal"/>
          <w:color w:val="7030A0"/>
          <w:sz w:val="32"/>
          <w:szCs w:val="32"/>
          <w:lang w:bidi="hi-IN"/>
        </w:rPr>
        <w:t>Germany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-इति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शर्मण्यदेशे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त्रिवार्णिकः ध्वजः उत्तोलितः आसीत् । एतस्य त्रिवा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र्णिक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स्य रचनायां यः जनः 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या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सहकृतवान् सः आसीत्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–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श्री-श्यामजी-कृष्ण-वर्मा । श्रीश्यामजी-कृष्ण-वर्म-वर्यः त्रिंशदधिकनवदशशततमे वर्षे (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1930)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जेनेवायां दिवङ्गतः आसीत् । तस्य अंतिमा इच्छा आसीत् यत् भारतस्य स्वतन्त्रतायाः अनन्तरं तदीयानि अस्थीनि भारतम् आनेतव्यानि । एवं तु सप्तचत्वारिंशदधिक-नवदश-शततम-वर्षे (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1947)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स्वतन्त्रतायाः द्वितीये एव दिने तदीयानि अस्थीनि भारतं प्रति आनेतव्यानि आसन् परम् एतत् कार्यं न जातम् । सम्भवतया परमात्मनः इच्छा स्यात् यत् एतत् कर्म अहं कुर्याम्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|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तस्मात् एतत् कर्मसौभाग्यम् अहम् एव प्राप्तवान् । यदा अहं गुजरातस्य मुख्यमन्त्री आसम्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तदा त्र्यधिक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द्वि-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सहस्रतमे वर्षे (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2003)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तदीयानि अस्थीनि भारतम् आनी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नि । श्यामजी-कृष्ण-वर्म-महोदयस्य स्मृतौ तस्य जन्मस्थाने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कच्छ-क्षे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त्रे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माण्डवी-स्थाने एकस्य स्मारकस्य निर्माणम् अपि जातम् ।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 </w:t>
      </w:r>
    </w:p>
    <w:p w:rsidR="005D0BED" w:rsidRPr="005D0BED" w:rsidRDefault="005D0BED" w:rsidP="005D0BED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7030A0"/>
          <w:sz w:val="32"/>
          <w:szCs w:val="32"/>
        </w:rPr>
      </w:pP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       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सखायः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भारतस्य स्वतन्त्रतायाः अमृतमहोत्सवस्य उत्साहः केवलम् अस्माकं देशे एव नास्ति । भारतस्य मित्रदेशतः क्रोएशियातः अपि अहं पञ्चसप्ततिः प्रैषपत्राणि प्राप्तवान् । क्रोएशियायाः राजधानीतः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School of Applied Arts and Design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इत्यस्य पाठ्यक्रमस्य विद्यार्थिनः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सन्ति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। तैः एतानि पञ्चसप्ततिः पत्राणि भारतीयेभ्यः प्रेषितानि सन्ति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अथ च अमृतमहोत्सवस्य शुभकामनाः अपि उक्ताः सन्ति । अहं भवतां सर्वेषां देशवासिनां परतया क्रोएशियादे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शाय,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तत्र वास्तव्येभ्यः च धन्यवादं प्रकटीकरोमि ।</w:t>
      </w:r>
    </w:p>
    <w:p w:rsidR="005D0BED" w:rsidRPr="005D0BED" w:rsidRDefault="005D0BED" w:rsidP="005D0BED">
      <w:pPr>
        <w:shd w:val="clear" w:color="auto" w:fill="FFFFFF"/>
        <w:spacing w:after="0" w:line="240" w:lineRule="auto"/>
        <w:rPr>
          <w:rFonts w:ascii="Mangal" w:eastAsia="Times New Roman" w:hAnsi="Mangal" w:cs="Mangal"/>
          <w:color w:val="7030A0"/>
          <w:sz w:val="32"/>
          <w:szCs w:val="32"/>
          <w:lang w:bidi="sa-IN"/>
        </w:rPr>
      </w:pP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       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मम प्रियाः देशवासिनः! भारतं शिक्षाज्ञानयोः तपो-भूमिः वर्तते । अस्माभिः केवलं पुस्तकज्ञानं यावत् शिक्षा न परिकल्पिता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अपि तु जीवनस्य समग्रानुभवाधारेण शिक्षा परिलक्षिता ।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 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अस्माकं देशस्य मह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त्यः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विभूतयः अपि शिक्षाक्षे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त्रेण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सम्बद्धाः सन्ति । पंडित-मदन-मोहन-मालवीय-वर्येण एकतः बनारस-हिंदू-विश्वविद्यालयः स्थापितः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अपरतः महात्मगांधिना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गुजरातविद्यापीठस्य निर्माणे प्रमुखा भूमिका निर्व्यूढा । गुजरातस्य आणंद-स्थले रमणीयं स्थानम् अस्ति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–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वल्लभ-विद्यानगरम् । सरदार-पटेल-वर्यस्य आग्रहे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ण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तदी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याभ्यां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सहयोगिभ्यां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भाई-काका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भीखा-भाई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त्याभ्यां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तत्र युवभ्यः शिक्षाकेन्द्राणि स्थापितानि । एवं प्रकारेण पश्चिम-बंगाले गुरुदेवः रवीन्द्रनाथ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ठाकु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र-वर्यः शान्ति-निकेतनम् स्थापितवान् । गायकवाड़-महाराजः अपि शिक्षायाः प्रबल-समर्थकेषु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अन्यतमः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आसीत् । तेन अनेकानि शिक्षण-संस्थानानि निर्मापितानि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अथ च डॉ.अम्बेक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रेण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श्रीऑरोबिन्दो-व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र्येण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समेत्य नैकाः विभूतयः उच्चशिक्षार्थं प्रेरिताः । एतादृशानाम् एव महानुभावानां सूच्याम् एकं नाम रा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ज्ञः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महेंद्रप्रतापसिंह-वर्यस्य अपि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 वर्तते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। राजा-महेंद्र-प्रताप-सिंहः प्रविधिविद्यालयस्य स्थापनायै स्वीयं गृहम् एव समर्पितवान् । तेन अलीगढे मथुरायां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च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शिक्षाकेन्द्राणां निर्माणाय प्रभूतमात्रायां आर्थिकसहायता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विहिता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। किञ्चित्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समयपूर्वम्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अलीगढे 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स्य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नाम्ना उद्धाट्यमानस्य विश्वविद्यालयस्य आधारशिला-स्थापनस्य सौभाग्यम् अहं प्राप्तवान् । अहं प्रसन्नः अस्मि यत् शिक्षाप्रकाश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स्य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प्रतिजनं प्रापणस्य जीवद्भावना भारते अधुना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यावत् प्रवर्धते । किं भवन्तः जानन्ति यत् एतस्या भावनायाः सर्वतः उत्तमः अंशः कः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?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तदिदं यत् शिक्षाविषये एषा जागरूकता समाजस्य प्रत्येकस्मिन् स्तरे दृश्यते । तमिलनाडु-राज्यस्य त्रिप्पुर-जनपदस्य उदुमलपेट-ब्लॉक-इत्यस्मिन् नि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वासं कुर्व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त्याः तायम्मल-वर्यायाः उदाहरणं तु अत्यन्तं प्रेरणास्पदम्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वर्तते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। तायम्मल-वर्यायाः पार्श्वे स्वीयः को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s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पि भूखण्डः नास्ति । आबहोः कालात् एतस्याः परिवारः नारिकेलजलं विक्रीय जीवनं यापित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वान्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। आर्थिक-स्थितिः असमीचीना भवतु नाम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परं तायम्मल-वर्यया स्वीययोः पुत्री-पुत्रयोः अध्ययनक्रमे तस्य प्रभाव न प्रदर्शितः । तस्याः बालाः चिन्नवीरमपट्टी-पंचायतान्तर्गते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Union Middle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विद्यालये पठितवन्तः । एवम् एव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कस्मिंश्चित् दिने विद्यालये अभिभावकैः सह गोष्ठ्याम् एषः विषयः आगतः यत् प्रकोष्ठानां विद्यालयस्य च स्थितिः परिष्करणीया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विद्यालयस्य भवनसंरचना सम्यक् भवेत् । तायम्मल-वर्या अपि तस्यां गोष्ठ्याम् आसीत् ।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सा सर्वम् अपि श्रुतवती । एतस्याम् एव गोष्ठ्यां पुनः चर्चावसरे अर्थाभावविषयः आगतः । एतदन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न्त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रं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तायम्मल-वर्यया यत् कृतं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तस्य कल्पनां को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s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पि कर्तुं न शक्नोति स्म। यया तायम्मल-वर्यया नारिकेलजलं विक्रीय बिन्दुं बिन्दुं रक्ष्य किञ्चित् निधिः रक्षितः आसीत्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तादृशया एकलक्षं रूप्यकाणि विद्यालयाय दानरूपेण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दत्तानि । सत्यम्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एवं कर्तु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अत्यन्त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उदारं विशालं च हदयम् अपे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क्ष्य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ते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सेवा-भावः अपे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hi-IN"/>
        </w:rPr>
        <w:t>क्ष्य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ते । तायम्मल-वर्यायाः कथनम् अस्ति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अधुना यः विद्यालयः अस्ति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sa-IN"/>
        </w:rPr>
        <w:t>,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तस्मिन् अष्टमकक्ष्यां यावत् अध्यापनं भवति । अधुना यदि विद्यालयस्य संरचना सम्यक् भविष्यति तर्हि अत्र उच्चमाध्यमिकं यावत् अध्यापनं भवेत् । अस्माकं देशे शिक्षाम् अधिकृत्य एषा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सा एव भावना अस्ति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,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याम् अहं चर्चयन् आसम् । अहं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IIT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BHU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इत्यस्य पूर्वछात्रैः एवंप्रकारेण एव कृतस्य दानस्य विषये अपि ज्ञातवान् । बनारसहिन्दूविश्वविद्यालयस्य पूर्वछात्रः जय-चौधरी-वर्यः 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‘IIT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>BHU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-</w:t>
      </w:r>
      <w:r w:rsidRPr="005D0BED">
        <w:rPr>
          <w:rFonts w:ascii="Mangal" w:eastAsia="Times New Roman" w:hAnsi="Mangal" w:cs="Mangal"/>
          <w:color w:val="7030A0"/>
          <w:sz w:val="32"/>
          <w:szCs w:val="32"/>
        </w:rPr>
        <w:t xml:space="preserve"> Foundation’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इत्यस्मै मिलियन-डॉलर-मितात्म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कम्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अर्थात् प्रायः सार्धसप्तकोटिरूप्याकत्म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>कं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 xml:space="preserve"> रा</w:t>
      </w:r>
      <w:r w:rsidRPr="005D0BED">
        <w:rPr>
          <w:rFonts w:ascii="Mangal" w:eastAsia="Times New Roman" w:hAnsi="Mangal" w:cs="Mangal" w:hint="cs"/>
          <w:color w:val="7030A0"/>
          <w:sz w:val="32"/>
          <w:szCs w:val="32"/>
          <w:cs/>
          <w:lang w:bidi="sa-IN"/>
        </w:rPr>
        <w:t xml:space="preserve">शिं </w:t>
      </w:r>
      <w:r w:rsidRPr="005D0BED">
        <w:rPr>
          <w:rFonts w:ascii="Mangal" w:eastAsia="Times New Roman" w:hAnsi="Mangal" w:cs="Mangal"/>
          <w:color w:val="7030A0"/>
          <w:sz w:val="32"/>
          <w:szCs w:val="32"/>
          <w:cs/>
          <w:lang w:bidi="hi-IN"/>
        </w:rPr>
        <w:t>दानरूपेण दत्तवान् ।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</w:pP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    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 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सखायः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अस्माकं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विविधक्षेत्रेभ्यः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बहवो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जनाः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अन्येषां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साहाय्येन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समाजं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स्वीयदायित्वं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निर्वहन्ति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अहमतीव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आ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नन्दितो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s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यदेतादृशाः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प्रयासाः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उच्चशिक्षाक्षेत्रेषु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विशेषतश्च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नैकेषु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आईआईटी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-इति भारतीय-प्रविधि-संस्थाने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सततं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दरीदृश्यन्ते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केन्द्रीयविश्वविद्यालयेष्वपि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एतादृ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गु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त्प्रेरकप्रसंगानां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बाहुल्यं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दृश्यते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एतादृक्प्रयासानामेधनार्थं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विगत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-सेप्टे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म्बरतः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विद्यांजलि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अभियान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समारब्ध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अस्योद्दे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श्यः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विविधसंघटन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.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.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र्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.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नैजक्षेत्राणां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सहयोगेन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अखिलदेशस्य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विद्यालयेषु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शिक्षायाः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गुणात्मकपरिष्कारः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वर्तते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विद्यांज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लिः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सामुदायिकसहयो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गं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स्वामित्वभावं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चाभिवर्धयति।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स्वीयविद्यालय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महाविद्याल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यैः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सततसंपर्क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-सन्धारणं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क्षमतानुसारं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यत्किमपि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योगदान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 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ईदृग्विषयो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s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सन्तोषः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आनन्दश्च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अनुभवेनैव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ज्ञायते।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</w:pP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       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प्रियाः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देशवासिनः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प्रकृ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तौ अ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नुरागः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जीवकरुणा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चास्माकं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संस्कृतिः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सहजस्वभावश्चास्ति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अस्माकमेतादृक्संस्काराणां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संकेतः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मध्यप्रदेशस्य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पेंच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टाइगर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रिज़र्व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क्षेत्रे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व्याघ्र्याः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देहावसाने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दृष्टः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एषा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व्याघ्री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जनैः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कॉलरयुता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व्याघ्री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’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इति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कथ्यते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वनविभागेन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स्याः अ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भिधानं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टी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पंचदशेति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कृतमासीत्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देहावसाने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जनाः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एवं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भावान्विताः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जाताः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यथा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तेषामात्मीयः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प्रियजनः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अवसितः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जनैः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यथाविधि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अन्तिमसंस्कारः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सम्पादितः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भवद्भिः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स्याः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चित्राणि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सामाजिकमाध्यमेषु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अवश्यं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दृष्ट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व्यानि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अखिलेऽपि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विश्वे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भारतीयानां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प्रकृतिं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प्राणि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एतादृग्स्नेहस्य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भूरि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भूरि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प्रशंसाऽवर्तत।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कॉलरयुता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व्याघ्र्या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स्वीयजीवने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एकोनत्रिंशत्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शावकाः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सूताः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पंचविंशतिमिताश्च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परिपालिताः।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अस्माभिः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टी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पंचदशेत्यस्याः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जीवनमपि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अभिनन्दित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म्,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जीवनावसाने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भावपूरितं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सौप्रस्थानिकमपि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आचरित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एतदेव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भारतीयानां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वैशिष्ट्यमस्ति।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वयं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प्रत्येकं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चेतनजीवेन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साकं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प्रेमसंबंधं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स्थापयामः।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ईदृ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शानि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श्यानि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अस्माभिः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अस्मिन्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गणतन्त्रदिवसप्रयाणेऽपि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ष्टानि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प्रयाणेऽस्मिन्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राष्ट्रप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तेः अङ्ग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रक्षकाणां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प्रमुखाश्वेन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विरा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ट्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-इत्यनेन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स्वीयान्तिमप्रयाणे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भागः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गृहीतः।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अश्वः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विरा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ट्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त्र्युत्तर-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द्विसहस्र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तमे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वर्षे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राष्ट्रपतिभवनमागतः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प्रतिवर्षं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गणतन्त्रदिवसप्रयाणे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प्रमुखाश्वरूपेण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नेतृत्वं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विदधाति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यदाऽपि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राष्ट्रपतिभवने वैदेशिकराष्ट्राध्यक्षाणां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स्वागतं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विधीयते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तदाऽप्यसौ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प्रामुख्यं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निर्वहति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अस्मिन्सेनादिवसे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विरा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ट्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’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सेनाध्यक्षेण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कोस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कमाण्डर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पत्र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सम्मानेनापि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सभाजितः।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विरा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ट्-अश्व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उत्कृष्टसेवामालक्ष्य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सेवानिवृत्यवसरे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तस्मै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व्यं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सौप्रस्थानिकं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व्याहृत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म्।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sa-IN"/>
        </w:rPr>
      </w:pP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     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प्रियाः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देशवासिनः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यदैकनिष्ठः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प्रयासः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शुभभावनया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कार्यं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क्रियते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तदैव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सुपरिणामाः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अप्यधिगम्यन्ते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अस्य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उ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त्कृ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ष्टो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दाहरण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असमतः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उपस्थितमस्ति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असमस्य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नामोल्लेखमात्रेण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तत्रत्य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चायोद्यानानि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नैकानि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राष्ट्रियोद्यानानि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र्य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न्ते।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सहैव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एकशृंगगण्डकस्य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अर्थात्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हो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र्न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राइनो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इत्यस्य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चित्रमपि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अस्माकं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मनसि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उपस्थितं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जानन्ति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दे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कशृंगगण्डकः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सदैव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संस्कृतेः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अंशरूपः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अवर्तत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भारतरत्न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भूपेनह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ज़ा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का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महोदयस्य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एतद्गीतं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प्रत्येकं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कर्णे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गुंजितं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स्यात्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एतद्गीतस्यार्थः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अतीव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सुसंगतः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गीते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s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स्मिन्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कथितमस्ति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यत्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पृथिवी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काजीरंगायाः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हरितपरिवेशं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हस्तिव्याघ्राणामावास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एकशृंगगण्डकं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नूनं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पश्यतु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पक्षिणां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मधुरं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कलरवं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शृणोतु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असमस्य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विश्वप्रसि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द्धेषु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हस्तवेमसु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कारिता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मूंगा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एरी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’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परिधानेष्वपि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गण्डकानां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आकृतिः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दरीदृश्यते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असमसंस्कृतौ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गण्डकस्य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हान्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महिमास्ति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असावपि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संकटा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सम्मुखीकरोति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त्रयोद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शोत्तर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द्वि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हस्र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तमे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वर्षे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सप्तत्रिंशत्संख्याकाः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चतुर्द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शोत्तरद्विसहस्रतमे वर्षे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द्वात्रिंशन्मिताः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गण्डकाः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तस्करैः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मारिताः।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एतदाह्वानं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कर्तुं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विगतसप्तवर्षेषु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असमसर्वकारेण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गण्डकानां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संरक्षणार्थं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महदभियानं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संचालित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विग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से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प्टेम्बर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-मासे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द्वाविं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शे दिने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विश्वगण्डकदिवसावसरे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तस्करैः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स्वायत्तीकृताः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चतुःश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तोत्तर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द्विसह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स्रा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धिकाः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शृंगाः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भस्मीकृताः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एषः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तस्कराणां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कृते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कठोरसन्देशः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अवर्तत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एतेषामेव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प्रयासानां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परिणामेन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साम्प्रत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म् अ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राज्ये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गण्डकानामाखेटे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सततं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न्यूनत्वं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परिलक्ष्यते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यत्र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त्रयोदशोत्तर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द्वि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हस्र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तमे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वर्षे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सप्तत्रिंशन्मिताः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गण्डकाः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घातिताः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आसन्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विंशत्युत्तरद्विसहस्रतमे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वर्षे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द्वौ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एकविंश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त्युत्तर-द्विसहस्रतमे च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वर्षे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केवलमेकस्य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गण्डकस्य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आखेटः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दुरापादितः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अहं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गण्डकानां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संरक्षणे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जनानां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संकल्पं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प्रशं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                     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</w:pP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      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सखायः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भारतीयसंस्कृतेः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विविधवर्णैः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आध्यात्मिकशक्त्या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संसारजनाः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सर्वदैव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आकृष्टाः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अवर्तन्त।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यद्यहं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कथयामि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यद्भारतीयसंस्कृतिः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अमेरिका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कनाडा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दुबई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सिंगापुर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पश्चिमीयूरोप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जापानदेशेषु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अतीव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लोकप्रियाऽ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तर्हि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सामान्यतया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स्वीकरिष्यन्ति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आश्चर्यान्विताश्च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न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भविष्यन्ति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यद्यहं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कथयामि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यद्भारतीया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संस्कृतिः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लैटिनामेरिकी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येषु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दक्षिणामेरिकी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येषु 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क्षेत्रेष्वपि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आकर्षणविषय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त्वेन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;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तदा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विचारमग्नाः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अवश्यमेव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भविष्यन्ति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मैक्सिकोक्षेत्रे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खा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दी-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वस्त्राणां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प्रचारः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भवेत्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ब्राज़ीलदेशे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भारतीयपरम्पराणां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लोकप्रिय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ता-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करणस्य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प्रयासाः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वा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स्युः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;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अस्माभिः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एतानि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प्रकरणानि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बात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सा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रणे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पूर्वमपि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चर्चितानि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सन्ति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अद्याह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अर्जेन्टिनादेशे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दोलायमानायाः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भारतीयसंस्कृतेः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पताकाविषये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सूचयामि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अर्जेन्टिनादेशे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अस्मदीया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संस्कृतिः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बहुप्रि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अष्टादशोत्तरद्वि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सहस्र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तमे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वर्षे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स्वीयार्जेन्टिनायात्रावसरे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योग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फॉर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पी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स्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’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इत्याख्ये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कार्यक्रमे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भागः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गृहीतः।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अत्रैका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हस्तिनापुर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फाउण्डेशन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’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इत्याख्या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संस्था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वर्तते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एतच्छुत्वा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आश्चर्य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 अनुभवि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ष्यन्ति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यत्कुत्र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अर्जेन्टिना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शोs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तत्र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चापि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हस्तिनापुर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फाउण्डेशन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नामिका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संस्था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इति।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एषा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संस्था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अर्जेन्टिनादेशे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भारतीयानां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वैदिकपरम्पराणां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प्रसारार्थं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सक्रियाऽस्ति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स्थापनं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चत्वारिंशत्वर्षपूर्वं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प्रोफेसर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एडाए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ल्ब्रे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क्ट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महाभागया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विहिता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आसीत्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साम्प्रतं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प्रोफेसर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एडाए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ल्ब्रे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क्ट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महाभागा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नवतिवर्षावस्थां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प्राप्ता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तं प्रति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स्याः आ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कर्षणस्य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प्रसंगः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अप्यतीव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रुचिकरः।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यदैषा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अष्टादशवर्षदेशीया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आसीत्तदा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भारतीयसंस्कृत्या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प्रथमपरिचयः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संवृत्तः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प्रभूतसमयः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यापितः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श्रीमद्-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भगवद्गीता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उपनिष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दां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विषये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गहनज्ञानमवाप्तम्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अद्य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हस्तिनापुर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फाउण्डेशन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-इति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संस्थायाः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चत्वारिंशत्सहस्राधिकाः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सदस्याः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सन्ति।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अर्जेन्टिना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देशे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अन्येषु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लैटिनामेरिकीय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-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प्रायः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त्रिंशन्मिताः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शाखाः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वर्तन्ते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हस्तिनापुर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फाउण्डेशनसंस्थया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स्पेनदेशीय-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भाषायां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शताधिकाः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वैदिकाः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दार्शनिकाश्च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ग्रन्थाः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प्रकाशिताः।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स्याः आ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श्रमः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अतीव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मोहकः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आश्रमे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द्वादश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मन्दिराणां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निर्माणं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कारित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येषु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नैका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सां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वी-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देवतानां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विग्रहाः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स्थापिताः।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एतेषां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केन्द्रभागे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अद्वैत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ध्यानकेन्द्रमपि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निर्मितमस्ति।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</w:pP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    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सखायः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एतादृ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शीनि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उदाहरणा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कथयन्ति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यदस्माकं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संस्कृतिः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केवलमस्म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दीया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अपितु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अखिलविश्वस्य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कृते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अमूल्यदाय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त्वेन प्रवर्तते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अखिलसंसारस्य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जनाः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ए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स्याः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विषये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ज्ञातु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म्,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अवगन्तु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म्, एनाञ्च अ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नुपालयितुं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चोत्सुकाः।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अस्माभिरपि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पूर्णोत्तरदायित्वेन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स्वीयसांस्कृतिकदायः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आत्मजीवने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सन्धा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रणीयः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अन्येभ्यश्च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कृते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प्रसारणीयः।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</w:pP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      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प्रियाः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देशवासिनः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अहमधुना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भवतः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विशेषतश्च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युवज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नान्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प्रश्न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मेकं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प्रष्टुमिच्छामि।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क्षणं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चिन्तयन्तु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भवान्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एकजवेन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कियन्तं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पुश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अप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-इति व्यायामं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कर्तुं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पारयति।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द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हमधुना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सूचयामि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अवश्यमेव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आश्चर्य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 अनु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भविष्यन्ति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मणिपुरे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चतुर्दशवर्षीये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ण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थौनाओजम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निरंजॉयसिंहेन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एकनिमेष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-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समये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शतोत्तरनवमितस्य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पुश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अप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-इति व्यायाम-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सम्पादनस्य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कीर्तिमानं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रचित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निरंजॉयसिंहस्य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कृते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कीर्तिमानस्थापनं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नूतनविधानं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नैवास्ति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यतोह्यनेन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पूर्वमपि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एकहस्तेन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सर्वाधिक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नकलपुश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अप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’-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इति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कीर्तिमानं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स्थापितमासीत्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अहं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पूर्णतः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विश्वस्तो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s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स्मि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यद्भवन्तः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निरंजॉयसिंहेन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प्रभाविताः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भविष्यन्ति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शरीरसौष्ठवं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स्वजीवनस्य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अंगत्वेन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स्थापयिष्यन्ति।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</w:pP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       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सखायः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अहमद्य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लद्दाखसम्बद्धमेकं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वृतान्तं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म्वि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भाजयामि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यद्विषये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ज्ञात्वा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गर्विताः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भविष्यन्ति।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लद्दाख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-क्षेत्रं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शीघ्रमेव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एकस्य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प्रकृष्टस्य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lang w:val="en-IN" w:eastAsia="en-IN" w:bidi="hi-IN"/>
        </w:rPr>
        <w:t>Open Synthetic Track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इति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सांश्लेषिक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विवृतधावनपरिपथस्य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‘</w:t>
      </w: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lang w:val="en-IN" w:eastAsia="en-IN" w:bidi="hi-IN"/>
        </w:rPr>
        <w:t>Astro</w:t>
      </w: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lang w:val="en-IN" w:eastAsia="en-IN" w:bidi="hi-IN"/>
        </w:rPr>
        <w:t>Turf</w:t>
      </w: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cs/>
          <w:lang w:val="en-IN" w:eastAsia="en-IN" w:bidi="sa-IN"/>
        </w:rPr>
        <w:t>’-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इति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चित्र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णा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च्छादित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पादकन्दुक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क्रीडांगणस्य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उपहार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अधिगम्यमानमस्ति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क्रीडांगणमेतत्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दशसहस्र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फुट्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मितो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निर्माणाधीनं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वर्तते।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तत्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लद्दाखस्य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बृहत्तमं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विवृत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क्रीडांगणं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यत्र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त्रिंश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त्-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सहस्रजनाः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सम्भूय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उपवेक्ष्यन्ति।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लद्दाखस्य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अस्मिनाधुनिकक्रीडांगणे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अष्टवीथियुतं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सांश्लेषिकं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विवृतधावनपरिपथमपि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स्थाप्यते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अत्रैकसहस्रशय्यानां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छात्रावासस्य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सुविधाऽपि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भवन्तः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एतद्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ज्ञात्वाऽपि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तुष्टाः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भविष्यन्ति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यत्क्रीडांगणमिदं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FIFA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–इति</w:t>
      </w: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विश्वस्य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बृहत्तमपादकन्दुकसंस्थया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प्रमाणीकृतमस्ति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यदाऽपि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क्रीडानां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ए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तादृग्विशालः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मूलाधारः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सन्नद्धः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तर्हि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यूनां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कृते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श्रेष्ठावसरान्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उपस्थापयति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सहैव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यत्रैतादृ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शी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व्यवस्था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भवति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तत्राखिलदेशस्य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जनानां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गमनागमनं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पर्यटमभिवर्धते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वृत्यवसराश्च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जायन्ते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क्रीडांगणस्यापि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बहुविधलाभाः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लद्दाखस्य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युवजनेभ्यः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भविष्य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न्ति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।</w:t>
      </w: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cs/>
          <w:lang w:val="en-IN" w:eastAsia="en-IN" w:bidi="sa-IN"/>
        </w:rPr>
        <w:t xml:space="preserve"> 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sa-IN"/>
        </w:rPr>
      </w:pP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cs/>
          <w:lang w:val="en-IN" w:eastAsia="en-IN" w:bidi="sa-IN"/>
        </w:rPr>
        <w:t xml:space="preserve">     </w:t>
      </w:r>
      <w:r w:rsidRPr="005D0BED">
        <w:rPr>
          <w:rFonts w:ascii="Mangal" w:eastAsiaTheme="minorEastAsia" w:hAnsi="Mangal" w:cs="Mangal" w:hint="cs"/>
          <w:b/>
          <w:bCs/>
          <w:color w:val="7030A0"/>
          <w:sz w:val="32"/>
          <w:szCs w:val="32"/>
          <w:cs/>
          <w:lang w:val="en-IN" w:eastAsia="en-IN" w:bidi="sa-IN"/>
        </w:rPr>
        <w:t xml:space="preserve">  </w:t>
      </w:r>
      <w:r w:rsidRPr="005D0BED">
        <w:rPr>
          <w:rFonts w:ascii="Mangal" w:eastAsiaTheme="minorEastAsia" w:hAnsi="Mangal" w:cs="Mangal"/>
          <w:b/>
          <w:bCs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मम प्रियाः </w:t>
      </w:r>
      <w:r w:rsidRPr="005D0BED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</w:t>
      </w:r>
      <w:r w:rsidRPr="005D0BED">
        <w:rPr>
          <w:rFonts w:ascii="Mangal" w:hAnsi="Mangal" w:cs="Mangal"/>
          <w:color w:val="7030A0"/>
          <w:sz w:val="32"/>
          <w:szCs w:val="32"/>
          <w:cs/>
          <w:lang w:bidi="sa-IN"/>
        </w:rPr>
        <w:t>नः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, ‘मनकीबात’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-प्रसारणे ऐषमः क्रमेsपि वयम्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अने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कान्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विष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यान् चर्चितवन्तः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अपरोsपि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विष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यः अस्ति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यः साम्प्रतं सर्वेषां मनस्सु विराजते, सोsस्ति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कोरोना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-सम्बद्धः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| कोरोना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-व्याधेः नवीनोर्मिभिः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तं सु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बहु सफलत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या युद्ध्यति, एतदपि अस्ति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गर्व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-वृत्तं यत् अधुना पर्यन्तं प्रायशः सार्ध-चतुष्कोटि-बालाः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कोरोना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-सूच्यौषधस्य मात्रां स्वीकृतवन्तः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|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अर्थात् पञ्चदशतः अष्टादश-वर्षीयाः प्रायेण प्रतिशतं षष्टि-मिताः युवानः त्रितः चतुर्षु सप्ताहेष्वेव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सूच्यौषधस्य मात्रां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आदत्तवन्तः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अमुना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न केवल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म् अस्माकं यूनां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रक्षा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भविष्यति, अपि तु, तेषाम् अध्ययनमपि सततं प्रवर्तयितुं साहाय्यम् अवाप्स्यते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अपरमेकं भद्रं वृत्तम् इदमपि अस्ति यत् विंशतौ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नाभ्यन्तरे एव कोटि-जनाः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precaution dose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-इति पूर्वोपय-मात्रामपि स्वीकृतवन्तः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निजदेशीये सूच्यौषधे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देशवासि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नाम् अयं विश्वासः, अस्मदीया प्रबला शक्तिरस्ति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साम्प्रतन्तु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Corona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संक्रमण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स्य प्रकरणानि अपि न्यूनीजायन्ते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-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अयं हि सुतरां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सकारात्म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कः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संके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तः अस्ति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जनाः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सुरक्षि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ताः भवेयुः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, देश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स्य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आर्थिक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-कार्याणां गतिः सन्धारिता भवेत्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–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प्रत्येकमपि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देशवा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सिनः इयमेव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कामना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स्ति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अथ च, भवन्तस्तु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जान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न्त्येव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‘मनकीबात’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-कार्यक्रमे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कानिचित् वृत्तानि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अहम्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अकथयित्वा स्थातुं नैव शक्नोमि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यथा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, ‘स्वच्छता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अभियान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’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,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अस्माभिः नैव विस्मर्तव्यम्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Single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use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plastic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 इति एकलोपयुज्य-घट्यातुं विरुद्ध्य प्रवर्त्यमानं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अभियान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म् अस्माभिः इतःपरमपि वेगेन नूनं प्रवर्तनीयम्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  <w:t>Vocal for Local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-इति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म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न्त्रः, अस्मदीयम् उत्तरदायित्वमस्ति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अस्माभिः ‘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आत्मनिर्भर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-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भार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ता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भियान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’स्य कृते प्राणपणेनापि प्रयतनीय</w:t>
      </w: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>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अस्माकं सर्वेषां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प्रया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सैरेव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, दे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शः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, विकास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स्य अभिनवाम् उत्तुङ्गताम् अवाप्स्यति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अनया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कामन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या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सा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कम्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>अहम्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,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भवद्भ्यः प्रस्थानं करोमि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 xml:space="preserve">|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भूयान्सः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धन्यवा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दाः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|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</w:pPr>
      <w:r w:rsidRPr="005D0BED">
        <w:rPr>
          <w:rFonts w:ascii="Mangal" w:eastAsiaTheme="minorEastAsia" w:hAnsi="Mangal" w:cs="Mangal" w:hint="cs"/>
          <w:color w:val="7030A0"/>
          <w:sz w:val="32"/>
          <w:szCs w:val="32"/>
          <w:cs/>
          <w:lang w:val="en-IN" w:eastAsia="en-IN" w:bidi="sa-IN"/>
        </w:rPr>
        <w:t xml:space="preserve">                     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>*****</w:t>
      </w:r>
    </w:p>
    <w:p w:rsidR="005D0BED" w:rsidRPr="005D0BED" w:rsidRDefault="005D0BED" w:rsidP="005D0BED">
      <w:pPr>
        <w:rPr>
          <w:rFonts w:ascii="Mangal" w:hAnsi="Mangal" w:cs="Mangal"/>
          <w:color w:val="FF0000"/>
          <w:sz w:val="28"/>
          <w:szCs w:val="28"/>
          <w:cs/>
          <w:lang w:bidi="hi-IN"/>
        </w:rPr>
      </w:pPr>
      <w:r w:rsidRPr="005D0BED">
        <w:rPr>
          <w:rFonts w:ascii="Mangal" w:hAnsi="Mangal" w:cs="Mangal" w:hint="cs"/>
          <w:color w:val="FF0000"/>
          <w:sz w:val="28"/>
          <w:szCs w:val="28"/>
          <w:cs/>
          <w:lang w:bidi="sa-IN"/>
        </w:rPr>
        <w:t xml:space="preserve">    </w:t>
      </w:r>
      <w:r w:rsidRPr="005D0BED">
        <w:rPr>
          <w:rFonts w:ascii="Mangal" w:hAnsi="Mangal" w:cs="Mangal"/>
          <w:color w:val="FF0000"/>
          <w:sz w:val="28"/>
          <w:szCs w:val="28"/>
          <w:cs/>
          <w:lang w:bidi="hi-IN"/>
        </w:rPr>
        <w:t>[भाषान्तरं</w:t>
      </w:r>
      <w:r w:rsidRPr="005D0BED">
        <w:rPr>
          <w:rFonts w:ascii="Mangal" w:hAnsi="Mangal" w:cs="Mangal"/>
          <w:color w:val="FF0000"/>
          <w:sz w:val="28"/>
          <w:szCs w:val="28"/>
          <w:lang w:bidi="hi-IN"/>
        </w:rPr>
        <w:t>–</w:t>
      </w:r>
      <w:r w:rsidRPr="005D0BED">
        <w:rPr>
          <w:rFonts w:ascii="Mangal" w:hAnsi="Mangal" w:cs="Mangal"/>
          <w:color w:val="FF0000"/>
          <w:sz w:val="28"/>
          <w:szCs w:val="28"/>
          <w:cs/>
          <w:lang w:bidi="hi-IN"/>
        </w:rPr>
        <w:t xml:space="preserve"> डॉ.श्रुतिकान्त</w:t>
      </w:r>
      <w:r w:rsidRPr="005D0BED">
        <w:rPr>
          <w:rFonts w:ascii="Mangal" w:hAnsi="Mangal" w:cs="Mangal"/>
          <w:color w:val="FF0000"/>
          <w:sz w:val="28"/>
          <w:szCs w:val="28"/>
          <w:cs/>
          <w:lang w:bidi="sa-IN"/>
        </w:rPr>
        <w:t>पाण्डेय-</w:t>
      </w:r>
      <w:r w:rsidRPr="005D0BED">
        <w:rPr>
          <w:rFonts w:ascii="Mangal" w:eastAsiaTheme="minorEastAsia" w:hAnsi="Mangal" w:cs="Mangal"/>
          <w:color w:val="FF0000"/>
          <w:sz w:val="28"/>
          <w:szCs w:val="28"/>
          <w:cs/>
          <w:lang w:bidi="sa-IN"/>
        </w:rPr>
        <w:t>गवीशद्विवेदि</w:t>
      </w:r>
      <w:r w:rsidRPr="005D0BED">
        <w:rPr>
          <w:rFonts w:ascii="Mangal" w:eastAsiaTheme="minorEastAsia" w:hAnsi="Mangal" w:cs="Mangal"/>
          <w:color w:val="FF0000"/>
          <w:sz w:val="28"/>
          <w:szCs w:val="28"/>
          <w:cs/>
          <w:lang w:bidi="hi-IN"/>
        </w:rPr>
        <w:t>भ्यां</w:t>
      </w:r>
      <w:r w:rsidRPr="005D0BED">
        <w:rPr>
          <w:rFonts w:ascii="Mangal" w:eastAsiaTheme="minorEastAsia" w:hAnsi="Mangal" w:cs="Mangal"/>
          <w:color w:val="FF0000"/>
          <w:sz w:val="28"/>
          <w:szCs w:val="28"/>
          <w:cs/>
          <w:lang w:bidi="sa-IN"/>
        </w:rPr>
        <w:t xml:space="preserve"> </w:t>
      </w:r>
      <w:r w:rsidRPr="005D0BED">
        <w:rPr>
          <w:rFonts w:ascii="Mangal" w:hAnsi="Mangal" w:cs="Mangal"/>
          <w:color w:val="FF0000"/>
          <w:sz w:val="28"/>
          <w:szCs w:val="28"/>
          <w:cs/>
          <w:lang w:bidi="hi-IN"/>
        </w:rPr>
        <w:t>सम्भूय बलदेवानन्द-सागर-द्वारा]</w:t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sa-IN"/>
        </w:rPr>
      </w:pPr>
      <w:r w:rsidRPr="005D0BED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      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sa-IN"/>
        </w:rPr>
        <w:t xml:space="preserve">अणुप्रैषः </w:t>
      </w:r>
      <w:r w:rsidRPr="005D0BED">
        <w:rPr>
          <w:rFonts w:ascii="Mangal" w:eastAsiaTheme="minorEastAsia" w:hAnsi="Mangal" w:cs="Mangal"/>
          <w:color w:val="7030A0"/>
          <w:sz w:val="32"/>
          <w:szCs w:val="32"/>
          <w:lang w:val="en-IN" w:eastAsia="en-IN" w:bidi="sa-IN"/>
        </w:rPr>
        <w:t xml:space="preserve">– </w:t>
      </w:r>
      <w:hyperlink r:id="rId7" w:history="1">
        <w:r w:rsidRPr="005D0BED">
          <w:rPr>
            <w:rFonts w:ascii="Mangal" w:eastAsiaTheme="minorEastAsia" w:hAnsi="Mangal" w:cs="Mangal"/>
            <w:color w:val="7030A0"/>
            <w:sz w:val="32"/>
            <w:szCs w:val="32"/>
            <w:u w:val="single"/>
            <w:lang w:val="en-IN" w:eastAsia="en-IN" w:bidi="sa-IN"/>
          </w:rPr>
          <w:t>baldevanand.sagar@gmail</w:t>
        </w:r>
        <w:r w:rsidRPr="005D0BED">
          <w:rPr>
            <w:rFonts w:ascii="Mangal" w:eastAsiaTheme="minorEastAsia" w:hAnsi="Mangal" w:cs="Mangal" w:hint="cs"/>
            <w:color w:val="7030A0"/>
            <w:sz w:val="32"/>
            <w:szCs w:val="32"/>
            <w:u w:val="single"/>
            <w:cs/>
            <w:lang w:val="en-IN" w:eastAsia="en-IN" w:bidi="sa-IN"/>
          </w:rPr>
          <w:t>.com</w:t>
        </w:r>
      </w:hyperlink>
    </w:p>
    <w:p w:rsidR="005D0BED" w:rsidRPr="005D0BED" w:rsidRDefault="005D0BED" w:rsidP="005D0BED">
      <w:pPr>
        <w:spacing w:after="0"/>
        <w:jc w:val="both"/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</w:pP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</w:pPr>
      <w:r w:rsidRPr="005D0BED">
        <w:rPr>
          <w:rFonts w:ascii="Mangal" w:eastAsiaTheme="minorEastAsia" w:hAnsi="Mangal" w:cs="Mangal"/>
          <w:color w:val="7030A0"/>
          <w:sz w:val="32"/>
          <w:szCs w:val="32"/>
          <w:cs/>
          <w:lang w:val="en-IN" w:eastAsia="en-IN" w:bidi="hi-IN"/>
        </w:rPr>
        <w:tab/>
      </w:r>
    </w:p>
    <w:p w:rsidR="005D0BED" w:rsidRPr="005D0BED" w:rsidRDefault="005D0BED" w:rsidP="005D0BED">
      <w:pPr>
        <w:rPr>
          <w:rFonts w:ascii="Mangal" w:eastAsiaTheme="minorEastAsia" w:hAnsi="Mangal" w:cs="Mangal"/>
          <w:color w:val="7030A0"/>
          <w:sz w:val="32"/>
          <w:szCs w:val="32"/>
          <w:lang w:val="en-IN" w:eastAsia="en-IN" w:bidi="hi-IN"/>
        </w:rPr>
      </w:pPr>
    </w:p>
    <w:p w:rsidR="00D651E7" w:rsidRDefault="00D651E7"/>
    <w:sectPr w:rsidR="00D651E7" w:rsidSect="005D0BED">
      <w:footerReference w:type="default" r:id="rId8"/>
      <w:pgSz w:w="12240" w:h="15840"/>
      <w:pgMar w:top="450" w:right="90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E1" w:rsidRDefault="00001BE1" w:rsidP="005D0BED">
      <w:pPr>
        <w:spacing w:after="0" w:line="240" w:lineRule="auto"/>
      </w:pPr>
      <w:r>
        <w:separator/>
      </w:r>
    </w:p>
  </w:endnote>
  <w:endnote w:type="continuationSeparator" w:id="0">
    <w:p w:rsidR="00001BE1" w:rsidRDefault="00001BE1" w:rsidP="005D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91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BED" w:rsidRDefault="005D0B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B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BED" w:rsidRDefault="005D0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E1" w:rsidRDefault="00001BE1" w:rsidP="005D0BED">
      <w:pPr>
        <w:spacing w:after="0" w:line="240" w:lineRule="auto"/>
      </w:pPr>
      <w:r>
        <w:separator/>
      </w:r>
    </w:p>
  </w:footnote>
  <w:footnote w:type="continuationSeparator" w:id="0">
    <w:p w:rsidR="00001BE1" w:rsidRDefault="00001BE1" w:rsidP="005D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D"/>
    <w:rsid w:val="00001BE1"/>
    <w:rsid w:val="005D0BED"/>
    <w:rsid w:val="00D6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0BED"/>
  </w:style>
  <w:style w:type="paragraph" w:styleId="Header">
    <w:name w:val="header"/>
    <w:basedOn w:val="Normal"/>
    <w:link w:val="HeaderChar"/>
    <w:uiPriority w:val="99"/>
    <w:unhideWhenUsed/>
    <w:rsid w:val="005D0BED"/>
    <w:pPr>
      <w:tabs>
        <w:tab w:val="center" w:pos="4680"/>
        <w:tab w:val="right" w:pos="9360"/>
      </w:tabs>
      <w:spacing w:after="0" w:line="240" w:lineRule="auto"/>
    </w:pPr>
    <w:rPr>
      <w:rFonts w:eastAsiaTheme="minorEastAsia" w:cs="Mangal"/>
      <w:szCs w:val="20"/>
      <w:lang w:val="en-IN"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5D0BED"/>
    <w:rPr>
      <w:rFonts w:eastAsiaTheme="minorEastAsia" w:cs="Mangal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5D0BED"/>
    <w:pPr>
      <w:tabs>
        <w:tab w:val="center" w:pos="4680"/>
        <w:tab w:val="right" w:pos="9360"/>
      </w:tabs>
      <w:spacing w:after="0" w:line="240" w:lineRule="auto"/>
    </w:pPr>
    <w:rPr>
      <w:rFonts w:eastAsiaTheme="minorEastAsia" w:cs="Mangal"/>
      <w:szCs w:val="20"/>
      <w:lang w:val="en-IN" w:eastAsia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5D0BED"/>
    <w:rPr>
      <w:rFonts w:eastAsiaTheme="minorEastAsia" w:cs="Mangal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ED"/>
    <w:pPr>
      <w:spacing w:after="0" w:line="240" w:lineRule="auto"/>
    </w:pPr>
    <w:rPr>
      <w:rFonts w:ascii="Tahoma" w:eastAsiaTheme="minorEastAsia" w:hAnsi="Tahoma" w:cs="Mangal"/>
      <w:sz w:val="16"/>
      <w:szCs w:val="14"/>
      <w:lang w:val="en-IN" w:eastAsia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ED"/>
    <w:rPr>
      <w:rFonts w:ascii="Tahoma" w:eastAsiaTheme="minorEastAsia" w:hAnsi="Tahoma" w:cs="Mangal"/>
      <w:sz w:val="16"/>
      <w:szCs w:val="1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5D0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0BED"/>
  </w:style>
  <w:style w:type="paragraph" w:styleId="Header">
    <w:name w:val="header"/>
    <w:basedOn w:val="Normal"/>
    <w:link w:val="HeaderChar"/>
    <w:uiPriority w:val="99"/>
    <w:unhideWhenUsed/>
    <w:rsid w:val="005D0BED"/>
    <w:pPr>
      <w:tabs>
        <w:tab w:val="center" w:pos="4680"/>
        <w:tab w:val="right" w:pos="9360"/>
      </w:tabs>
      <w:spacing w:after="0" w:line="240" w:lineRule="auto"/>
    </w:pPr>
    <w:rPr>
      <w:rFonts w:eastAsiaTheme="minorEastAsia" w:cs="Mangal"/>
      <w:szCs w:val="20"/>
      <w:lang w:val="en-IN" w:eastAsia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5D0BED"/>
    <w:rPr>
      <w:rFonts w:eastAsiaTheme="minorEastAsia" w:cs="Mangal"/>
      <w:szCs w:val="20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5D0BED"/>
    <w:pPr>
      <w:tabs>
        <w:tab w:val="center" w:pos="4680"/>
        <w:tab w:val="right" w:pos="9360"/>
      </w:tabs>
      <w:spacing w:after="0" w:line="240" w:lineRule="auto"/>
    </w:pPr>
    <w:rPr>
      <w:rFonts w:eastAsiaTheme="minorEastAsia" w:cs="Mangal"/>
      <w:szCs w:val="20"/>
      <w:lang w:val="en-IN" w:eastAsia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5D0BED"/>
    <w:rPr>
      <w:rFonts w:eastAsiaTheme="minorEastAsia" w:cs="Mangal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ED"/>
    <w:pPr>
      <w:spacing w:after="0" w:line="240" w:lineRule="auto"/>
    </w:pPr>
    <w:rPr>
      <w:rFonts w:ascii="Tahoma" w:eastAsiaTheme="minorEastAsia" w:hAnsi="Tahoma" w:cs="Mangal"/>
      <w:sz w:val="16"/>
      <w:szCs w:val="14"/>
      <w:lang w:val="en-IN" w:eastAsia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ED"/>
    <w:rPr>
      <w:rFonts w:ascii="Tahoma" w:eastAsiaTheme="minorEastAsia" w:hAnsi="Tahoma" w:cs="Mangal"/>
      <w:sz w:val="16"/>
      <w:szCs w:val="14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5D0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3200</Words>
  <Characters>18246</Characters>
  <Application>Microsoft Office Word</Application>
  <DocSecurity>0</DocSecurity>
  <Lines>152</Lines>
  <Paragraphs>42</Paragraphs>
  <ScaleCrop>false</ScaleCrop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2022-01-29T23:58:00Z</dcterms:created>
  <dcterms:modified xsi:type="dcterms:W3CDTF">2022-01-30T00:02:00Z</dcterms:modified>
</cp:coreProperties>
</file>